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F3468D" w14:textId="79088249" w:rsidR="003246D3" w:rsidRPr="00F14BAA" w:rsidRDefault="00544DB9" w:rsidP="000A27A6">
      <w:pPr>
        <w:jc w:val="center"/>
        <w:rPr>
          <w:rFonts w:ascii="Merriweather" w:hAnsi="Merriweather" w:cs="Calibri"/>
          <w:b/>
          <w:bCs/>
          <w:color w:val="0A7EC2"/>
          <w:sz w:val="32"/>
          <w:szCs w:val="32"/>
        </w:rPr>
      </w:pPr>
      <w:r w:rsidRPr="00F14BAA">
        <w:rPr>
          <w:rFonts w:ascii="Merriweather" w:hAnsi="Merriweather" w:cs="Calibri"/>
          <w:b/>
          <w:bCs/>
          <w:color w:val="0A7EC2"/>
          <w:sz w:val="32"/>
          <w:szCs w:val="32"/>
        </w:rPr>
        <w:t xml:space="preserve">2025 </w:t>
      </w:r>
      <w:r w:rsidR="003246D3" w:rsidRPr="00F14BAA">
        <w:rPr>
          <w:rFonts w:ascii="Merriweather" w:hAnsi="Merriweather" w:cs="Calibri"/>
          <w:b/>
          <w:bCs/>
          <w:color w:val="0A7EC2"/>
          <w:sz w:val="32"/>
          <w:szCs w:val="32"/>
        </w:rPr>
        <w:t>Cultivating Community, Conserving the Basin Scholarship Program</w:t>
      </w:r>
    </w:p>
    <w:p w14:paraId="78909CE0" w14:textId="0AB68F67" w:rsidR="003E5DB8" w:rsidRPr="008A26CE" w:rsidRDefault="003E5DB8" w:rsidP="006D6FE8">
      <w:pPr>
        <w:rPr>
          <w:rFonts w:ascii="Cambria" w:hAnsi="Cambria" w:cs="Calibri"/>
          <w:sz w:val="22"/>
          <w:szCs w:val="22"/>
        </w:rPr>
      </w:pPr>
      <w:r w:rsidRPr="008A26CE">
        <w:rPr>
          <w:rFonts w:ascii="Cambria" w:hAnsi="Cambria" w:cs="Calibri"/>
          <w:sz w:val="22"/>
          <w:szCs w:val="22"/>
        </w:rPr>
        <w:t xml:space="preserve">This scholarship program </w:t>
      </w:r>
      <w:r w:rsidR="00DC0C53">
        <w:rPr>
          <w:rFonts w:ascii="Cambria" w:hAnsi="Cambria" w:cs="Calibri"/>
          <w:sz w:val="22"/>
          <w:szCs w:val="22"/>
        </w:rPr>
        <w:t>is intended to remove cost and time barriers for</w:t>
      </w:r>
      <w:r w:rsidR="00DC0C53" w:rsidRPr="008A26CE">
        <w:rPr>
          <w:rFonts w:ascii="Cambria" w:hAnsi="Cambria" w:cs="Calibri"/>
          <w:sz w:val="22"/>
          <w:szCs w:val="22"/>
        </w:rPr>
        <w:t xml:space="preserve"> </w:t>
      </w:r>
      <w:r w:rsidRPr="008A26CE">
        <w:rPr>
          <w:rFonts w:ascii="Cambria" w:hAnsi="Cambria" w:cs="Calibri"/>
          <w:sz w:val="22"/>
          <w:szCs w:val="22"/>
        </w:rPr>
        <w:t xml:space="preserve">community members </w:t>
      </w:r>
      <w:r w:rsidR="006D6FE8" w:rsidRPr="008A26CE">
        <w:rPr>
          <w:rFonts w:ascii="Cambria" w:hAnsi="Cambria" w:cs="Calibri"/>
          <w:sz w:val="22"/>
          <w:szCs w:val="22"/>
        </w:rPr>
        <w:t>to engage in the</w:t>
      </w:r>
      <w:r w:rsidRPr="008A26CE">
        <w:rPr>
          <w:rFonts w:ascii="Cambria" w:hAnsi="Cambria" w:cs="Calibri"/>
          <w:sz w:val="22"/>
          <w:szCs w:val="22"/>
        </w:rPr>
        <w:t xml:space="preserve"> </w:t>
      </w:r>
      <w:r w:rsidR="006D6FE8" w:rsidRPr="008A26CE">
        <w:rPr>
          <w:rFonts w:ascii="Cambria" w:hAnsi="Cambria" w:cs="Calibri"/>
          <w:sz w:val="22"/>
          <w:szCs w:val="22"/>
        </w:rPr>
        <w:t xml:space="preserve">Tahoe Regional Planning Agency’s </w:t>
      </w:r>
      <w:r w:rsidRPr="008A26CE">
        <w:rPr>
          <w:rFonts w:ascii="Cambria" w:hAnsi="Cambria" w:cs="Calibri"/>
          <w:sz w:val="22"/>
          <w:szCs w:val="22"/>
        </w:rPr>
        <w:t xml:space="preserve">planning process through education, discussion, and hands-on learning experiences. </w:t>
      </w:r>
      <w:r w:rsidR="006D6FE8" w:rsidRPr="008A26CE">
        <w:rPr>
          <w:rFonts w:ascii="Cambria" w:hAnsi="Cambria" w:cs="Calibri"/>
          <w:sz w:val="22"/>
          <w:szCs w:val="22"/>
        </w:rPr>
        <w:t>Developed</w:t>
      </w:r>
      <w:r w:rsidRPr="008A26CE">
        <w:rPr>
          <w:rFonts w:ascii="Cambria" w:hAnsi="Cambria" w:cs="Calibri"/>
          <w:sz w:val="22"/>
          <w:szCs w:val="22"/>
        </w:rPr>
        <w:t xml:space="preserve"> alongside our webinar series or “Community Academy</w:t>
      </w:r>
      <w:r w:rsidR="00461BEE" w:rsidRPr="008A26CE">
        <w:rPr>
          <w:rFonts w:ascii="Cambria" w:hAnsi="Cambria" w:cs="Calibri"/>
          <w:sz w:val="22"/>
          <w:szCs w:val="22"/>
        </w:rPr>
        <w:t>,</w:t>
      </w:r>
      <w:r w:rsidRPr="008A26CE">
        <w:rPr>
          <w:rFonts w:ascii="Cambria" w:hAnsi="Cambria" w:cs="Calibri"/>
          <w:sz w:val="22"/>
          <w:szCs w:val="22"/>
        </w:rPr>
        <w:t>”</w:t>
      </w:r>
      <w:r w:rsidR="006D6FE8" w:rsidRPr="008A26CE">
        <w:rPr>
          <w:rFonts w:ascii="Cambria" w:hAnsi="Cambria" w:cs="Calibri"/>
          <w:sz w:val="22"/>
          <w:szCs w:val="22"/>
        </w:rPr>
        <w:t xml:space="preserve"> it provides </w:t>
      </w:r>
      <w:r w:rsidRPr="008A26CE">
        <w:rPr>
          <w:rFonts w:ascii="Cambria" w:hAnsi="Cambria" w:cs="Calibri"/>
          <w:sz w:val="22"/>
          <w:szCs w:val="22"/>
        </w:rPr>
        <w:t>expert-led virtual workshops</w:t>
      </w:r>
      <w:r w:rsidR="006D6FE8" w:rsidRPr="008A26CE">
        <w:rPr>
          <w:rFonts w:ascii="Cambria" w:hAnsi="Cambria" w:cs="Calibri"/>
          <w:sz w:val="22"/>
          <w:szCs w:val="22"/>
        </w:rPr>
        <w:t xml:space="preserve"> that equip participants with the knowledge and </w:t>
      </w:r>
      <w:r w:rsidRPr="008A26CE">
        <w:rPr>
          <w:rFonts w:ascii="Cambria" w:hAnsi="Cambria" w:cs="Calibri"/>
          <w:sz w:val="22"/>
          <w:szCs w:val="22"/>
        </w:rPr>
        <w:t>skills needed to take part in local decision-making</w:t>
      </w:r>
      <w:r w:rsidR="006D6FE8" w:rsidRPr="008A26CE">
        <w:rPr>
          <w:rFonts w:ascii="Cambria" w:hAnsi="Cambria" w:cs="Calibri"/>
          <w:sz w:val="22"/>
          <w:szCs w:val="22"/>
        </w:rPr>
        <w:t xml:space="preserve">. </w:t>
      </w:r>
      <w:r w:rsidR="007F4E3D">
        <w:rPr>
          <w:rFonts w:ascii="Cambria" w:hAnsi="Cambria" w:cs="Calibri"/>
          <w:sz w:val="22"/>
          <w:szCs w:val="22"/>
        </w:rPr>
        <w:t>T</w:t>
      </w:r>
      <w:r w:rsidR="006D6FE8" w:rsidRPr="008A26CE">
        <w:rPr>
          <w:rFonts w:ascii="Cambria" w:hAnsi="Cambria" w:cs="Calibri"/>
          <w:sz w:val="22"/>
          <w:szCs w:val="22"/>
        </w:rPr>
        <w:t xml:space="preserve">he program ensures that </w:t>
      </w:r>
      <w:r w:rsidR="007F4E3D">
        <w:rPr>
          <w:rFonts w:ascii="Cambria" w:hAnsi="Cambria" w:cs="Calibri"/>
          <w:sz w:val="22"/>
          <w:szCs w:val="22"/>
        </w:rPr>
        <w:t>community members</w:t>
      </w:r>
      <w:r w:rsidR="00DC0C53">
        <w:rPr>
          <w:rFonts w:ascii="Cambria" w:hAnsi="Cambria" w:cs="Calibri"/>
          <w:sz w:val="22"/>
          <w:szCs w:val="22"/>
        </w:rPr>
        <w:t>, particularly those</w:t>
      </w:r>
      <w:r w:rsidR="007F4E3D">
        <w:rPr>
          <w:rFonts w:ascii="Cambria" w:hAnsi="Cambria" w:cs="Calibri"/>
          <w:sz w:val="22"/>
          <w:szCs w:val="22"/>
        </w:rPr>
        <w:t xml:space="preserve"> from underrepresented backgrounds are compensated for their time, knowledge, and lived experiences, while providing input that will</w:t>
      </w:r>
      <w:r w:rsidR="006D6FE8" w:rsidRPr="008A26CE">
        <w:rPr>
          <w:rFonts w:ascii="Cambria" w:hAnsi="Cambria" w:cs="Calibri"/>
          <w:sz w:val="22"/>
          <w:szCs w:val="22"/>
        </w:rPr>
        <w:t xml:space="preserve"> shape the Cultivating Community, Conserving the Basin </w:t>
      </w:r>
      <w:r w:rsidR="007F4E3D">
        <w:rPr>
          <w:rFonts w:ascii="Cambria" w:hAnsi="Cambria" w:cs="Calibri"/>
          <w:sz w:val="22"/>
          <w:szCs w:val="22"/>
        </w:rPr>
        <w:t xml:space="preserve">project </w:t>
      </w:r>
      <w:r w:rsidR="006D6FE8" w:rsidRPr="008A26CE">
        <w:rPr>
          <w:rFonts w:ascii="Cambria" w:hAnsi="Cambria" w:cs="Calibri"/>
          <w:sz w:val="22"/>
          <w:szCs w:val="22"/>
        </w:rPr>
        <w:t>lead</w:t>
      </w:r>
      <w:r w:rsidR="007F4E3D">
        <w:rPr>
          <w:rFonts w:ascii="Cambria" w:hAnsi="Cambria" w:cs="Calibri"/>
          <w:sz w:val="22"/>
          <w:szCs w:val="22"/>
        </w:rPr>
        <w:t>ing</w:t>
      </w:r>
      <w:r w:rsidR="006D6FE8" w:rsidRPr="008A26CE">
        <w:rPr>
          <w:rFonts w:ascii="Cambria" w:hAnsi="Cambria" w:cs="Calibri"/>
          <w:sz w:val="22"/>
          <w:szCs w:val="22"/>
        </w:rPr>
        <w:t xml:space="preserve"> to</w:t>
      </w:r>
      <w:r w:rsidRPr="008A26CE">
        <w:rPr>
          <w:rFonts w:ascii="Cambria" w:hAnsi="Cambria" w:cs="Calibri"/>
          <w:sz w:val="22"/>
          <w:szCs w:val="22"/>
        </w:rPr>
        <w:t xml:space="preserve"> </w:t>
      </w:r>
      <w:r w:rsidR="007F4E3D">
        <w:rPr>
          <w:rFonts w:ascii="Cambria" w:hAnsi="Cambria" w:cs="Calibri"/>
          <w:sz w:val="22"/>
          <w:szCs w:val="22"/>
        </w:rPr>
        <w:t xml:space="preserve">more equitable and </w:t>
      </w:r>
      <w:r w:rsidRPr="008A26CE">
        <w:rPr>
          <w:rFonts w:ascii="Cambria" w:hAnsi="Cambria" w:cs="Calibri"/>
          <w:sz w:val="22"/>
          <w:szCs w:val="22"/>
        </w:rPr>
        <w:t>creative solutions for community planning and housing challenges.</w:t>
      </w:r>
    </w:p>
    <w:p w14:paraId="2D6CA48A" w14:textId="1E629A4B" w:rsidR="005D3043" w:rsidRPr="008A26CE" w:rsidRDefault="005D3043" w:rsidP="0063760E">
      <w:pPr>
        <w:jc w:val="both"/>
        <w:rPr>
          <w:rFonts w:ascii="Cambria" w:hAnsi="Cambria" w:cs="Calibri"/>
          <w:b/>
          <w:bCs/>
          <w:sz w:val="22"/>
          <w:szCs w:val="22"/>
        </w:rPr>
      </w:pPr>
      <w:r w:rsidRPr="008A26CE">
        <w:rPr>
          <w:rFonts w:ascii="Cambria" w:hAnsi="Cambria" w:cs="Calibri"/>
          <w:b/>
          <w:bCs/>
          <w:noProof/>
          <w:sz w:val="22"/>
          <w:szCs w:val="22"/>
        </w:rPr>
        <mc:AlternateContent>
          <mc:Choice Requires="wps">
            <w:drawing>
              <wp:anchor distT="45720" distB="45720" distL="114300" distR="114300" simplePos="0" relativeHeight="251659264" behindDoc="0" locked="0" layoutInCell="1" allowOverlap="1" wp14:anchorId="6BC2BFFD" wp14:editId="36E9DFE0">
                <wp:simplePos x="0" y="0"/>
                <wp:positionH relativeFrom="column">
                  <wp:posOffset>85090</wp:posOffset>
                </wp:positionH>
                <wp:positionV relativeFrom="paragraph">
                  <wp:posOffset>320040</wp:posOffset>
                </wp:positionV>
                <wp:extent cx="5781675" cy="1404620"/>
                <wp:effectExtent l="0" t="0" r="28575" b="1333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1675" cy="1404620"/>
                        </a:xfrm>
                        <a:prstGeom prst="rect">
                          <a:avLst/>
                        </a:prstGeom>
                        <a:solidFill>
                          <a:srgbClr val="FFFFFF"/>
                        </a:solidFill>
                        <a:ln w="9525">
                          <a:solidFill>
                            <a:srgbClr val="000000"/>
                          </a:solidFill>
                          <a:miter lim="800000"/>
                          <a:headEnd/>
                          <a:tailEnd/>
                        </a:ln>
                      </wps:spPr>
                      <wps:txbx>
                        <w:txbxContent>
                          <w:p w14:paraId="18313F10" w14:textId="77777777" w:rsidR="005D3043" w:rsidRPr="000821EC" w:rsidRDefault="005D3043" w:rsidP="005D3043">
                            <w:pPr>
                              <w:rPr>
                                <w:rFonts w:ascii="Calibri" w:hAnsi="Calibri" w:cs="Calibri"/>
                                <w:sz w:val="22"/>
                                <w:szCs w:val="22"/>
                              </w:rPr>
                            </w:pPr>
                            <w:r w:rsidRPr="000821EC">
                              <w:rPr>
                                <w:rFonts w:ascii="Calibri" w:hAnsi="Calibri" w:cs="Calibri"/>
                                <w:b/>
                                <w:bCs/>
                                <w:sz w:val="22"/>
                                <w:szCs w:val="22"/>
                              </w:rPr>
                              <w:t>Awards Available:</w:t>
                            </w:r>
                            <w:r w:rsidRPr="000821EC">
                              <w:rPr>
                                <w:rFonts w:ascii="Calibri" w:hAnsi="Calibri" w:cs="Calibri"/>
                                <w:sz w:val="22"/>
                                <w:szCs w:val="22"/>
                              </w:rPr>
                              <w:t xml:space="preserve"> </w:t>
                            </w:r>
                          </w:p>
                          <w:p w14:paraId="344D1444" w14:textId="6F4F30BB" w:rsidR="005D3043" w:rsidRPr="000821EC" w:rsidRDefault="005D3043" w:rsidP="005D3043">
                            <w:pPr>
                              <w:numPr>
                                <w:ilvl w:val="1"/>
                                <w:numId w:val="32"/>
                              </w:numPr>
                              <w:rPr>
                                <w:rFonts w:ascii="Calibri" w:hAnsi="Calibri" w:cs="Calibri"/>
                                <w:sz w:val="22"/>
                                <w:szCs w:val="22"/>
                              </w:rPr>
                            </w:pPr>
                            <w:r w:rsidRPr="000821EC">
                              <w:rPr>
                                <w:rFonts w:ascii="Calibri" w:hAnsi="Calibri" w:cs="Calibri"/>
                                <w:sz w:val="22"/>
                                <w:szCs w:val="22"/>
                              </w:rPr>
                              <w:t>$2</w:t>
                            </w:r>
                            <w:r w:rsidR="007D7C5E">
                              <w:rPr>
                                <w:rFonts w:ascii="Calibri" w:hAnsi="Calibri" w:cs="Calibri"/>
                                <w:sz w:val="22"/>
                                <w:szCs w:val="22"/>
                              </w:rPr>
                              <w:t>5</w:t>
                            </w:r>
                            <w:r w:rsidRPr="000821EC">
                              <w:rPr>
                                <w:rFonts w:ascii="Calibri" w:hAnsi="Calibri" w:cs="Calibri"/>
                                <w:sz w:val="22"/>
                                <w:szCs w:val="22"/>
                              </w:rPr>
                              <w:t>,000</w:t>
                            </w:r>
                            <w:r w:rsidR="00FF46C6" w:rsidRPr="000821EC">
                              <w:rPr>
                                <w:rFonts w:ascii="Calibri" w:hAnsi="Calibri" w:cs="Calibri"/>
                                <w:sz w:val="22"/>
                                <w:szCs w:val="22"/>
                              </w:rPr>
                              <w:t xml:space="preserve"> available</w:t>
                            </w:r>
                            <w:r w:rsidRPr="000821EC">
                              <w:rPr>
                                <w:rFonts w:ascii="Calibri" w:hAnsi="Calibri" w:cs="Calibri"/>
                                <w:sz w:val="22"/>
                                <w:szCs w:val="22"/>
                              </w:rPr>
                              <w:t xml:space="preserve"> for approximately </w:t>
                            </w:r>
                            <w:r w:rsidR="00026A0E" w:rsidRPr="000821EC">
                              <w:rPr>
                                <w:rFonts w:ascii="Calibri" w:hAnsi="Calibri" w:cs="Calibri"/>
                                <w:sz w:val="22"/>
                                <w:szCs w:val="22"/>
                              </w:rPr>
                              <w:t>1</w:t>
                            </w:r>
                            <w:r w:rsidR="001D2BFF">
                              <w:rPr>
                                <w:rFonts w:ascii="Calibri" w:hAnsi="Calibri" w:cs="Calibri"/>
                                <w:sz w:val="22"/>
                                <w:szCs w:val="22"/>
                              </w:rPr>
                              <w:t>4</w:t>
                            </w:r>
                            <w:r w:rsidRPr="000821EC">
                              <w:rPr>
                                <w:rFonts w:ascii="Calibri" w:hAnsi="Calibri" w:cs="Calibri"/>
                                <w:sz w:val="22"/>
                                <w:szCs w:val="22"/>
                              </w:rPr>
                              <w:t xml:space="preserve"> </w:t>
                            </w:r>
                            <w:r w:rsidR="00FD5363" w:rsidRPr="000821EC">
                              <w:rPr>
                                <w:rFonts w:ascii="Calibri" w:hAnsi="Calibri" w:cs="Calibri"/>
                                <w:sz w:val="22"/>
                                <w:szCs w:val="22"/>
                              </w:rPr>
                              <w:t>participants; reimbursement</w:t>
                            </w:r>
                            <w:r w:rsidR="001218E8" w:rsidRPr="000821EC">
                              <w:rPr>
                                <w:rFonts w:ascii="Calibri" w:hAnsi="Calibri" w:cs="Calibri"/>
                                <w:sz w:val="22"/>
                                <w:szCs w:val="22"/>
                              </w:rPr>
                              <w:t xml:space="preserve"> </w:t>
                            </w:r>
                            <w:r w:rsidR="008912A3" w:rsidRPr="000821EC">
                              <w:rPr>
                                <w:rFonts w:ascii="Calibri" w:hAnsi="Calibri" w:cs="Calibri"/>
                                <w:sz w:val="22"/>
                                <w:szCs w:val="22"/>
                              </w:rPr>
                              <w:t>will</w:t>
                            </w:r>
                            <w:r w:rsidR="001218E8" w:rsidRPr="000821EC">
                              <w:rPr>
                                <w:rFonts w:ascii="Calibri" w:hAnsi="Calibri" w:cs="Calibri"/>
                                <w:sz w:val="22"/>
                                <w:szCs w:val="22"/>
                              </w:rPr>
                              <w:t xml:space="preserve"> be provided u</w:t>
                            </w:r>
                            <w:r w:rsidRPr="000821EC">
                              <w:rPr>
                                <w:rFonts w:ascii="Calibri" w:hAnsi="Calibri" w:cs="Calibri"/>
                                <w:sz w:val="22"/>
                                <w:szCs w:val="22"/>
                              </w:rPr>
                              <w:t>p to $</w:t>
                            </w:r>
                            <w:r w:rsidR="00640B7A" w:rsidRPr="000821EC">
                              <w:rPr>
                                <w:rFonts w:ascii="Calibri" w:hAnsi="Calibri" w:cs="Calibri"/>
                                <w:sz w:val="22"/>
                                <w:szCs w:val="22"/>
                              </w:rPr>
                              <w:t>1,600</w:t>
                            </w:r>
                            <w:r w:rsidR="00FF46C6" w:rsidRPr="000821EC">
                              <w:rPr>
                                <w:rFonts w:ascii="Calibri" w:hAnsi="Calibri" w:cs="Calibri"/>
                                <w:sz w:val="22"/>
                                <w:szCs w:val="22"/>
                              </w:rPr>
                              <w:t xml:space="preserve"> per individual</w:t>
                            </w:r>
                            <w:r w:rsidRPr="000821EC">
                              <w:rPr>
                                <w:rFonts w:ascii="Calibri" w:hAnsi="Calibri" w:cs="Calibri"/>
                                <w:sz w:val="22"/>
                                <w:szCs w:val="22"/>
                              </w:rPr>
                              <w:t xml:space="preserve"> for up to </w:t>
                            </w:r>
                            <w:r w:rsidR="00640B7A" w:rsidRPr="000821EC">
                              <w:rPr>
                                <w:rFonts w:ascii="Calibri" w:hAnsi="Calibri" w:cs="Calibri"/>
                                <w:sz w:val="22"/>
                                <w:szCs w:val="22"/>
                              </w:rPr>
                              <w:t>20</w:t>
                            </w:r>
                            <w:r w:rsidRPr="000821EC">
                              <w:rPr>
                                <w:rFonts w:ascii="Calibri" w:hAnsi="Calibri" w:cs="Calibri"/>
                                <w:sz w:val="22"/>
                                <w:szCs w:val="22"/>
                              </w:rPr>
                              <w:t xml:space="preserve"> hours of participation</w:t>
                            </w:r>
                            <w:r w:rsidR="00FD5363" w:rsidRPr="000821EC">
                              <w:rPr>
                                <w:rFonts w:ascii="Calibri" w:hAnsi="Calibri" w:cs="Calibri"/>
                                <w:sz w:val="22"/>
                                <w:szCs w:val="22"/>
                              </w:rPr>
                              <w:t xml:space="preserve"> in the Tahoe Living Cultivating Community, Conserving the Basin project</w:t>
                            </w:r>
                            <w:r w:rsidR="001218E8" w:rsidRPr="000821EC">
                              <w:rPr>
                                <w:rFonts w:ascii="Calibri" w:hAnsi="Calibri" w:cs="Calibri"/>
                                <w:sz w:val="22"/>
                                <w:szCs w:val="22"/>
                              </w:rPr>
                              <w:t xml:space="preserve"> </w:t>
                            </w:r>
                          </w:p>
                          <w:p w14:paraId="2689ABB7" w14:textId="2B529C3E" w:rsidR="005D3043" w:rsidRPr="000821EC" w:rsidRDefault="005D3043" w:rsidP="005D3043">
                            <w:pPr>
                              <w:numPr>
                                <w:ilvl w:val="1"/>
                                <w:numId w:val="32"/>
                              </w:numPr>
                              <w:rPr>
                                <w:rFonts w:ascii="Calibri" w:hAnsi="Calibri" w:cs="Calibri"/>
                                <w:sz w:val="22"/>
                                <w:szCs w:val="22"/>
                              </w:rPr>
                            </w:pPr>
                            <w:r w:rsidRPr="000821EC">
                              <w:rPr>
                                <w:rFonts w:ascii="Calibri" w:hAnsi="Calibri" w:cs="Calibri"/>
                                <w:sz w:val="22"/>
                                <w:szCs w:val="22"/>
                              </w:rPr>
                              <w:t>One conference scholarship</w:t>
                            </w:r>
                            <w:r w:rsidR="00026A0E" w:rsidRPr="000821EC">
                              <w:rPr>
                                <w:rFonts w:ascii="Calibri" w:hAnsi="Calibri" w:cs="Calibri"/>
                                <w:sz w:val="22"/>
                                <w:szCs w:val="22"/>
                              </w:rPr>
                              <w:t xml:space="preserve"> </w:t>
                            </w:r>
                            <w:r w:rsidR="00FF46C6" w:rsidRPr="000821EC">
                              <w:rPr>
                                <w:rFonts w:ascii="Calibri" w:hAnsi="Calibri" w:cs="Calibri"/>
                                <w:sz w:val="22"/>
                                <w:szCs w:val="22"/>
                              </w:rPr>
                              <w:t>of</w:t>
                            </w:r>
                            <w:r w:rsidR="00026A0E" w:rsidRPr="000821EC">
                              <w:rPr>
                                <w:rFonts w:ascii="Calibri" w:hAnsi="Calibri" w:cs="Calibri"/>
                                <w:sz w:val="22"/>
                                <w:szCs w:val="22"/>
                              </w:rPr>
                              <w:t xml:space="preserve"> up to $3,000</w:t>
                            </w:r>
                            <w:r w:rsidR="00FF46C6" w:rsidRPr="000821EC">
                              <w:rPr>
                                <w:rFonts w:ascii="Calibri" w:hAnsi="Calibri" w:cs="Calibri"/>
                                <w:sz w:val="22"/>
                                <w:szCs w:val="22"/>
                              </w:rPr>
                              <w:t xml:space="preserve"> available for one </w:t>
                            </w:r>
                            <w:r w:rsidR="001218E8" w:rsidRPr="000821EC">
                              <w:rPr>
                                <w:rFonts w:ascii="Calibri" w:hAnsi="Calibri" w:cs="Calibri"/>
                                <w:sz w:val="22"/>
                                <w:szCs w:val="22"/>
                              </w:rPr>
                              <w:t>individual</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BC2BFFD" id="_x0000_t202" coordsize="21600,21600" o:spt="202" path="m,l,21600r21600,l21600,xe">
                <v:stroke joinstyle="miter"/>
                <v:path gradientshapeok="t" o:connecttype="rect"/>
              </v:shapetype>
              <v:shape id="Text Box 2" o:spid="_x0000_s1026" type="#_x0000_t202" style="position:absolute;left:0;text-align:left;margin-left:6.7pt;margin-top:25.2pt;width:455.2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6t4EQIAACAEAAAOAAAAZHJzL2Uyb0RvYy54bWysk9uO2yAQhu8r9R0Q943tKKe14qy22aaq&#10;tD1I2z4AxjhGBYYCiZ0+fQeczUbb9qYqFwiY4Wfmm2F9O2hFjsJ5CaaixSSnRBgOjTT7in77unuz&#10;osQHZhqmwIiKnoSnt5vXr9a9LcUUOlCNcARFjC97W9EuBFtmmeed0MxPwAqDxhacZgG3bp81jvWo&#10;rlU2zfNF1oNrrAMuvMfT+9FIN0m/bQUPn9vWi0BURTG2kGaX5jrO2WbNyr1jtpP8HAb7hyg0kwYf&#10;vUjds8DIwcnfpLTkDjy0YcJBZ9C2kouUA2ZT5C+yeeyYFSkXhOPtBZP/f7L80/HRfnEkDG9hwAKm&#10;JLx9AP7dEwPbjpm9uHMO+k6wBh8uIrKst748X42ofemjSN1/hAaLzA4BktDQOh2pYJ4E1bEApwt0&#10;MQTC8XC+XBWL5ZwSjrZils8W01SWjJVP163z4b0ATeKiog6rmuTZ8cGHGA4rn1ziax6UbHZSqbRx&#10;+3qrHDky7IBdGimDF27KkL6iN/PpfCTwV4k8jT9JaBmwlZXUFV1dnFgZub0zTWq0wKQa1xiyMmeQ&#10;kd1IMQz1gI4RaA3NCZE6GFsWvxguOnA/KemxXSvqfxyYE5SoDwbLclPMZrG/02Y2XyJD4q4t9bWF&#10;GY5SFQ2UjMttSH8iAbN3WL6dTGCfIznHim2YeJ+/TOzz633yev7Ym18AAAD//wMAUEsDBBQABgAI&#10;AAAAIQBrd36t3gAAAAkBAAAPAAAAZHJzL2Rvd25yZXYueG1sTI/BTsMwEETvSPyDtUhcKuo0IWkb&#10;4lRQqSdODeXuxksSEa9D7Lbp37Ocymk1mtHsm2Iz2V6ccfSdIwWLeQQCqXamo0bB4WP3tALhgyaj&#10;e0eo4IoeNuX9XaFz4y60x3MVGsEl5HOtoA1hyKX0dYtW+7kbkNj7cqPVgeXYSDPqC5fbXsZRlEmr&#10;O+IPrR5w22L9XZ2sguynSmbvn2ZG++vubaxtaraHVKnHh+n1BUTAKdzC8IfP6FAy09GdyHjRs06e&#10;Oakgjfiyv46TNYijgni5yECWhfy/oPwFAAD//wMAUEsBAi0AFAAGAAgAAAAhALaDOJL+AAAA4QEA&#10;ABMAAAAAAAAAAAAAAAAAAAAAAFtDb250ZW50X1R5cGVzXS54bWxQSwECLQAUAAYACAAAACEAOP0h&#10;/9YAAACUAQAACwAAAAAAAAAAAAAAAAAvAQAAX3JlbHMvLnJlbHNQSwECLQAUAAYACAAAACEA12+r&#10;eBECAAAgBAAADgAAAAAAAAAAAAAAAAAuAgAAZHJzL2Uyb0RvYy54bWxQSwECLQAUAAYACAAAACEA&#10;a3d+rd4AAAAJAQAADwAAAAAAAAAAAAAAAABrBAAAZHJzL2Rvd25yZXYueG1sUEsFBgAAAAAEAAQA&#10;8wAAAHYFAAAAAA==&#10;">
                <v:textbox style="mso-fit-shape-to-text:t">
                  <w:txbxContent>
                    <w:p w14:paraId="18313F10" w14:textId="77777777" w:rsidR="005D3043" w:rsidRPr="000821EC" w:rsidRDefault="005D3043" w:rsidP="005D3043">
                      <w:pPr>
                        <w:rPr>
                          <w:rFonts w:ascii="Calibri" w:hAnsi="Calibri" w:cs="Calibri"/>
                          <w:sz w:val="22"/>
                          <w:szCs w:val="22"/>
                        </w:rPr>
                      </w:pPr>
                      <w:r w:rsidRPr="000821EC">
                        <w:rPr>
                          <w:rFonts w:ascii="Calibri" w:hAnsi="Calibri" w:cs="Calibri"/>
                          <w:b/>
                          <w:bCs/>
                          <w:sz w:val="22"/>
                          <w:szCs w:val="22"/>
                        </w:rPr>
                        <w:t>Awards Available:</w:t>
                      </w:r>
                      <w:r w:rsidRPr="000821EC">
                        <w:rPr>
                          <w:rFonts w:ascii="Calibri" w:hAnsi="Calibri" w:cs="Calibri"/>
                          <w:sz w:val="22"/>
                          <w:szCs w:val="22"/>
                        </w:rPr>
                        <w:t xml:space="preserve"> </w:t>
                      </w:r>
                    </w:p>
                    <w:p w14:paraId="344D1444" w14:textId="6F4F30BB" w:rsidR="005D3043" w:rsidRPr="000821EC" w:rsidRDefault="005D3043" w:rsidP="005D3043">
                      <w:pPr>
                        <w:numPr>
                          <w:ilvl w:val="1"/>
                          <w:numId w:val="32"/>
                        </w:numPr>
                        <w:rPr>
                          <w:rFonts w:ascii="Calibri" w:hAnsi="Calibri" w:cs="Calibri"/>
                          <w:sz w:val="22"/>
                          <w:szCs w:val="22"/>
                        </w:rPr>
                      </w:pPr>
                      <w:r w:rsidRPr="000821EC">
                        <w:rPr>
                          <w:rFonts w:ascii="Calibri" w:hAnsi="Calibri" w:cs="Calibri"/>
                          <w:sz w:val="22"/>
                          <w:szCs w:val="22"/>
                        </w:rPr>
                        <w:t>$2</w:t>
                      </w:r>
                      <w:r w:rsidR="007D7C5E">
                        <w:rPr>
                          <w:rFonts w:ascii="Calibri" w:hAnsi="Calibri" w:cs="Calibri"/>
                          <w:sz w:val="22"/>
                          <w:szCs w:val="22"/>
                        </w:rPr>
                        <w:t>5</w:t>
                      </w:r>
                      <w:r w:rsidRPr="000821EC">
                        <w:rPr>
                          <w:rFonts w:ascii="Calibri" w:hAnsi="Calibri" w:cs="Calibri"/>
                          <w:sz w:val="22"/>
                          <w:szCs w:val="22"/>
                        </w:rPr>
                        <w:t>,000</w:t>
                      </w:r>
                      <w:r w:rsidR="00FF46C6" w:rsidRPr="000821EC">
                        <w:rPr>
                          <w:rFonts w:ascii="Calibri" w:hAnsi="Calibri" w:cs="Calibri"/>
                          <w:sz w:val="22"/>
                          <w:szCs w:val="22"/>
                        </w:rPr>
                        <w:t xml:space="preserve"> available</w:t>
                      </w:r>
                      <w:r w:rsidRPr="000821EC">
                        <w:rPr>
                          <w:rFonts w:ascii="Calibri" w:hAnsi="Calibri" w:cs="Calibri"/>
                          <w:sz w:val="22"/>
                          <w:szCs w:val="22"/>
                        </w:rPr>
                        <w:t xml:space="preserve"> for approximately </w:t>
                      </w:r>
                      <w:r w:rsidR="00026A0E" w:rsidRPr="000821EC">
                        <w:rPr>
                          <w:rFonts w:ascii="Calibri" w:hAnsi="Calibri" w:cs="Calibri"/>
                          <w:sz w:val="22"/>
                          <w:szCs w:val="22"/>
                        </w:rPr>
                        <w:t>1</w:t>
                      </w:r>
                      <w:r w:rsidR="001D2BFF">
                        <w:rPr>
                          <w:rFonts w:ascii="Calibri" w:hAnsi="Calibri" w:cs="Calibri"/>
                          <w:sz w:val="22"/>
                          <w:szCs w:val="22"/>
                        </w:rPr>
                        <w:t>4</w:t>
                      </w:r>
                      <w:r w:rsidRPr="000821EC">
                        <w:rPr>
                          <w:rFonts w:ascii="Calibri" w:hAnsi="Calibri" w:cs="Calibri"/>
                          <w:sz w:val="22"/>
                          <w:szCs w:val="22"/>
                        </w:rPr>
                        <w:t xml:space="preserve"> </w:t>
                      </w:r>
                      <w:r w:rsidR="00FD5363" w:rsidRPr="000821EC">
                        <w:rPr>
                          <w:rFonts w:ascii="Calibri" w:hAnsi="Calibri" w:cs="Calibri"/>
                          <w:sz w:val="22"/>
                          <w:szCs w:val="22"/>
                        </w:rPr>
                        <w:t>participants; reimbursement</w:t>
                      </w:r>
                      <w:r w:rsidR="001218E8" w:rsidRPr="000821EC">
                        <w:rPr>
                          <w:rFonts w:ascii="Calibri" w:hAnsi="Calibri" w:cs="Calibri"/>
                          <w:sz w:val="22"/>
                          <w:szCs w:val="22"/>
                        </w:rPr>
                        <w:t xml:space="preserve"> </w:t>
                      </w:r>
                      <w:r w:rsidR="008912A3" w:rsidRPr="000821EC">
                        <w:rPr>
                          <w:rFonts w:ascii="Calibri" w:hAnsi="Calibri" w:cs="Calibri"/>
                          <w:sz w:val="22"/>
                          <w:szCs w:val="22"/>
                        </w:rPr>
                        <w:t>will</w:t>
                      </w:r>
                      <w:r w:rsidR="001218E8" w:rsidRPr="000821EC">
                        <w:rPr>
                          <w:rFonts w:ascii="Calibri" w:hAnsi="Calibri" w:cs="Calibri"/>
                          <w:sz w:val="22"/>
                          <w:szCs w:val="22"/>
                        </w:rPr>
                        <w:t xml:space="preserve"> be provided u</w:t>
                      </w:r>
                      <w:r w:rsidRPr="000821EC">
                        <w:rPr>
                          <w:rFonts w:ascii="Calibri" w:hAnsi="Calibri" w:cs="Calibri"/>
                          <w:sz w:val="22"/>
                          <w:szCs w:val="22"/>
                        </w:rPr>
                        <w:t>p to $</w:t>
                      </w:r>
                      <w:r w:rsidR="00640B7A" w:rsidRPr="000821EC">
                        <w:rPr>
                          <w:rFonts w:ascii="Calibri" w:hAnsi="Calibri" w:cs="Calibri"/>
                          <w:sz w:val="22"/>
                          <w:szCs w:val="22"/>
                        </w:rPr>
                        <w:t>1,600</w:t>
                      </w:r>
                      <w:r w:rsidR="00FF46C6" w:rsidRPr="000821EC">
                        <w:rPr>
                          <w:rFonts w:ascii="Calibri" w:hAnsi="Calibri" w:cs="Calibri"/>
                          <w:sz w:val="22"/>
                          <w:szCs w:val="22"/>
                        </w:rPr>
                        <w:t xml:space="preserve"> per individual</w:t>
                      </w:r>
                      <w:r w:rsidRPr="000821EC">
                        <w:rPr>
                          <w:rFonts w:ascii="Calibri" w:hAnsi="Calibri" w:cs="Calibri"/>
                          <w:sz w:val="22"/>
                          <w:szCs w:val="22"/>
                        </w:rPr>
                        <w:t xml:space="preserve"> for up to </w:t>
                      </w:r>
                      <w:r w:rsidR="00640B7A" w:rsidRPr="000821EC">
                        <w:rPr>
                          <w:rFonts w:ascii="Calibri" w:hAnsi="Calibri" w:cs="Calibri"/>
                          <w:sz w:val="22"/>
                          <w:szCs w:val="22"/>
                        </w:rPr>
                        <w:t>20</w:t>
                      </w:r>
                      <w:r w:rsidRPr="000821EC">
                        <w:rPr>
                          <w:rFonts w:ascii="Calibri" w:hAnsi="Calibri" w:cs="Calibri"/>
                          <w:sz w:val="22"/>
                          <w:szCs w:val="22"/>
                        </w:rPr>
                        <w:t xml:space="preserve"> hours of participation</w:t>
                      </w:r>
                      <w:r w:rsidR="00FD5363" w:rsidRPr="000821EC">
                        <w:rPr>
                          <w:rFonts w:ascii="Calibri" w:hAnsi="Calibri" w:cs="Calibri"/>
                          <w:sz w:val="22"/>
                          <w:szCs w:val="22"/>
                        </w:rPr>
                        <w:t xml:space="preserve"> in the Tahoe Living Cultivating Community, Conserving the Basin project</w:t>
                      </w:r>
                      <w:r w:rsidR="001218E8" w:rsidRPr="000821EC">
                        <w:rPr>
                          <w:rFonts w:ascii="Calibri" w:hAnsi="Calibri" w:cs="Calibri"/>
                          <w:sz w:val="22"/>
                          <w:szCs w:val="22"/>
                        </w:rPr>
                        <w:t xml:space="preserve"> </w:t>
                      </w:r>
                    </w:p>
                    <w:p w14:paraId="2689ABB7" w14:textId="2B529C3E" w:rsidR="005D3043" w:rsidRPr="000821EC" w:rsidRDefault="005D3043" w:rsidP="005D3043">
                      <w:pPr>
                        <w:numPr>
                          <w:ilvl w:val="1"/>
                          <w:numId w:val="32"/>
                        </w:numPr>
                        <w:rPr>
                          <w:rFonts w:ascii="Calibri" w:hAnsi="Calibri" w:cs="Calibri"/>
                          <w:sz w:val="22"/>
                          <w:szCs w:val="22"/>
                        </w:rPr>
                      </w:pPr>
                      <w:r w:rsidRPr="000821EC">
                        <w:rPr>
                          <w:rFonts w:ascii="Calibri" w:hAnsi="Calibri" w:cs="Calibri"/>
                          <w:sz w:val="22"/>
                          <w:szCs w:val="22"/>
                        </w:rPr>
                        <w:t>One conference scholarship</w:t>
                      </w:r>
                      <w:r w:rsidR="00026A0E" w:rsidRPr="000821EC">
                        <w:rPr>
                          <w:rFonts w:ascii="Calibri" w:hAnsi="Calibri" w:cs="Calibri"/>
                          <w:sz w:val="22"/>
                          <w:szCs w:val="22"/>
                        </w:rPr>
                        <w:t xml:space="preserve"> </w:t>
                      </w:r>
                      <w:r w:rsidR="00FF46C6" w:rsidRPr="000821EC">
                        <w:rPr>
                          <w:rFonts w:ascii="Calibri" w:hAnsi="Calibri" w:cs="Calibri"/>
                          <w:sz w:val="22"/>
                          <w:szCs w:val="22"/>
                        </w:rPr>
                        <w:t>of</w:t>
                      </w:r>
                      <w:r w:rsidR="00026A0E" w:rsidRPr="000821EC">
                        <w:rPr>
                          <w:rFonts w:ascii="Calibri" w:hAnsi="Calibri" w:cs="Calibri"/>
                          <w:sz w:val="22"/>
                          <w:szCs w:val="22"/>
                        </w:rPr>
                        <w:t xml:space="preserve"> up to $3,000</w:t>
                      </w:r>
                      <w:r w:rsidR="00FF46C6" w:rsidRPr="000821EC">
                        <w:rPr>
                          <w:rFonts w:ascii="Calibri" w:hAnsi="Calibri" w:cs="Calibri"/>
                          <w:sz w:val="22"/>
                          <w:szCs w:val="22"/>
                        </w:rPr>
                        <w:t xml:space="preserve"> available for one </w:t>
                      </w:r>
                      <w:r w:rsidR="001218E8" w:rsidRPr="000821EC">
                        <w:rPr>
                          <w:rFonts w:ascii="Calibri" w:hAnsi="Calibri" w:cs="Calibri"/>
                          <w:sz w:val="22"/>
                          <w:szCs w:val="22"/>
                        </w:rPr>
                        <w:t>individual</w:t>
                      </w:r>
                    </w:p>
                  </w:txbxContent>
                </v:textbox>
                <w10:wrap type="square"/>
              </v:shape>
            </w:pict>
          </mc:Fallback>
        </mc:AlternateContent>
      </w:r>
    </w:p>
    <w:p w14:paraId="44C9B8B1" w14:textId="77777777" w:rsidR="00E81D84" w:rsidRPr="00461BEE" w:rsidRDefault="00E81D84" w:rsidP="00E81D84">
      <w:pPr>
        <w:rPr>
          <w:rFonts w:ascii="Calibri" w:hAnsi="Calibri" w:cs="Calibri"/>
          <w:sz w:val="22"/>
          <w:szCs w:val="22"/>
        </w:rPr>
      </w:pPr>
    </w:p>
    <w:p w14:paraId="343D9DA1" w14:textId="77777777" w:rsidR="00C034BF" w:rsidRPr="00F14BAA" w:rsidRDefault="00C034BF" w:rsidP="00C034BF">
      <w:pPr>
        <w:rPr>
          <w:rFonts w:ascii="Merriweather" w:hAnsi="Merriweather" w:cs="Calibri"/>
          <w:b/>
          <w:bCs/>
          <w:color w:val="5F57A5"/>
          <w:sz w:val="28"/>
          <w:szCs w:val="28"/>
        </w:rPr>
      </w:pPr>
      <w:r w:rsidRPr="00F14BAA">
        <w:rPr>
          <w:rFonts w:ascii="Merriweather" w:hAnsi="Merriweather" w:cs="Calibri"/>
          <w:b/>
          <w:bCs/>
          <w:color w:val="5F57A5"/>
          <w:sz w:val="28"/>
          <w:szCs w:val="28"/>
        </w:rPr>
        <w:t>Scholarship Use</w:t>
      </w:r>
    </w:p>
    <w:p w14:paraId="3AD4EDC0" w14:textId="77777777" w:rsidR="00C034BF" w:rsidRPr="008A26CE" w:rsidRDefault="00C034BF" w:rsidP="00C034BF">
      <w:pPr>
        <w:rPr>
          <w:rFonts w:ascii="Merriweather" w:hAnsi="Merriweather" w:cs="Calibri"/>
          <w:sz w:val="22"/>
          <w:szCs w:val="22"/>
        </w:rPr>
      </w:pPr>
      <w:r w:rsidRPr="008A26CE">
        <w:rPr>
          <w:rFonts w:ascii="Cambria" w:hAnsi="Cambria" w:cs="Calibri"/>
          <w:sz w:val="22"/>
          <w:szCs w:val="22"/>
        </w:rPr>
        <w:t>Scholarship funds may be used for:</w:t>
      </w:r>
    </w:p>
    <w:p w14:paraId="15B1A470" w14:textId="798CB245" w:rsidR="00C034BF" w:rsidRPr="008A26CE" w:rsidRDefault="00C034BF" w:rsidP="00C034BF">
      <w:pPr>
        <w:numPr>
          <w:ilvl w:val="0"/>
          <w:numId w:val="31"/>
        </w:numPr>
        <w:rPr>
          <w:rFonts w:ascii="Cambria" w:hAnsi="Cambria" w:cs="Calibri"/>
          <w:sz w:val="22"/>
          <w:szCs w:val="22"/>
        </w:rPr>
      </w:pPr>
      <w:r w:rsidRPr="008A26CE">
        <w:rPr>
          <w:rFonts w:ascii="Cambria" w:hAnsi="Cambria" w:cs="Calibri"/>
          <w:sz w:val="22"/>
          <w:szCs w:val="22"/>
        </w:rPr>
        <w:t>Attending live housing and planning related webinars sponsored by TRPA</w:t>
      </w:r>
      <w:r w:rsidR="00803164">
        <w:rPr>
          <w:rFonts w:ascii="Cambria" w:hAnsi="Cambria" w:cs="Calibri"/>
          <w:sz w:val="22"/>
          <w:szCs w:val="22"/>
        </w:rPr>
        <w:t xml:space="preserve"> (</w:t>
      </w:r>
      <w:r w:rsidRPr="008A26CE">
        <w:rPr>
          <w:rFonts w:ascii="Cambria" w:hAnsi="Cambria" w:cs="Calibri"/>
          <w:sz w:val="22"/>
          <w:szCs w:val="22"/>
        </w:rPr>
        <w:t>available in</w:t>
      </w:r>
      <w:r w:rsidR="00803164">
        <w:rPr>
          <w:rFonts w:ascii="Cambria" w:hAnsi="Cambria" w:cs="Calibri"/>
          <w:sz w:val="22"/>
          <w:szCs w:val="22"/>
        </w:rPr>
        <w:t xml:space="preserve"> </w:t>
      </w:r>
      <w:r w:rsidRPr="008A26CE">
        <w:rPr>
          <w:rFonts w:ascii="Cambria" w:hAnsi="Cambria" w:cs="Calibri"/>
          <w:sz w:val="22"/>
          <w:szCs w:val="22"/>
        </w:rPr>
        <w:t>English and Spanish</w:t>
      </w:r>
      <w:r w:rsidR="00803164">
        <w:rPr>
          <w:rFonts w:ascii="Cambria" w:hAnsi="Cambria" w:cs="Calibri"/>
          <w:sz w:val="22"/>
          <w:szCs w:val="22"/>
        </w:rPr>
        <w:t>).</w:t>
      </w:r>
    </w:p>
    <w:p w14:paraId="5AFE0D51" w14:textId="5443B4E3" w:rsidR="00C034BF" w:rsidRPr="008A26CE" w:rsidRDefault="00C034BF" w:rsidP="00C034BF">
      <w:pPr>
        <w:numPr>
          <w:ilvl w:val="0"/>
          <w:numId w:val="31"/>
        </w:numPr>
        <w:rPr>
          <w:rFonts w:ascii="Cambria" w:hAnsi="Cambria" w:cs="Calibri"/>
          <w:sz w:val="22"/>
          <w:szCs w:val="22"/>
        </w:rPr>
      </w:pPr>
      <w:r w:rsidRPr="008A26CE">
        <w:rPr>
          <w:rFonts w:ascii="Cambria" w:hAnsi="Cambria" w:cs="Calibri"/>
          <w:sz w:val="22"/>
          <w:szCs w:val="22"/>
        </w:rPr>
        <w:t>Viewing recorded webinars available on the Tahoe Living “</w:t>
      </w:r>
      <w:hyperlink r:id="rId11" w:history="1">
        <w:r w:rsidRPr="008A26CE">
          <w:rPr>
            <w:rStyle w:val="Hyperlink"/>
            <w:rFonts w:ascii="Cambria" w:hAnsi="Cambria" w:cs="Calibri"/>
            <w:sz w:val="22"/>
            <w:szCs w:val="22"/>
          </w:rPr>
          <w:t>Resources</w:t>
        </w:r>
      </w:hyperlink>
      <w:r w:rsidRPr="008A26CE">
        <w:rPr>
          <w:rFonts w:ascii="Cambria" w:hAnsi="Cambria" w:cs="Calibri"/>
          <w:sz w:val="22"/>
          <w:szCs w:val="22"/>
        </w:rPr>
        <w:t>” page or shared through Housing eNews.</w:t>
      </w:r>
    </w:p>
    <w:p w14:paraId="2EA4AD2D" w14:textId="406760B4" w:rsidR="004E2944" w:rsidRPr="008A26CE" w:rsidRDefault="00C034BF" w:rsidP="00C034BF">
      <w:pPr>
        <w:numPr>
          <w:ilvl w:val="0"/>
          <w:numId w:val="31"/>
        </w:numPr>
        <w:rPr>
          <w:rFonts w:ascii="Cambria" w:hAnsi="Cambria" w:cs="Calibri"/>
          <w:sz w:val="22"/>
          <w:szCs w:val="22"/>
        </w:rPr>
      </w:pPr>
      <w:r w:rsidRPr="008A26CE">
        <w:rPr>
          <w:rFonts w:ascii="Cambria" w:hAnsi="Cambria" w:cs="Calibri"/>
          <w:sz w:val="22"/>
          <w:szCs w:val="22"/>
        </w:rPr>
        <w:t>Exploring additional housing-related resources offered by other planning agencies</w:t>
      </w:r>
      <w:r w:rsidR="00CE6C8E" w:rsidRPr="008A26CE">
        <w:rPr>
          <w:rFonts w:ascii="Cambria" w:hAnsi="Cambria" w:cs="Calibri"/>
          <w:sz w:val="22"/>
          <w:szCs w:val="22"/>
        </w:rPr>
        <w:t>.</w:t>
      </w:r>
    </w:p>
    <w:p w14:paraId="21BBC10A" w14:textId="259FFEB9" w:rsidR="00803164" w:rsidRPr="008A26CE" w:rsidRDefault="00C034BF" w:rsidP="00C034BF">
      <w:pPr>
        <w:numPr>
          <w:ilvl w:val="0"/>
          <w:numId w:val="31"/>
        </w:numPr>
        <w:rPr>
          <w:rFonts w:ascii="Cambria" w:hAnsi="Cambria" w:cs="Calibri"/>
          <w:sz w:val="22"/>
          <w:szCs w:val="22"/>
        </w:rPr>
      </w:pPr>
      <w:r w:rsidRPr="008A26CE">
        <w:rPr>
          <w:rFonts w:ascii="Cambria" w:hAnsi="Cambria" w:cs="Calibri"/>
          <w:sz w:val="22"/>
          <w:szCs w:val="22"/>
        </w:rPr>
        <w:t>Participating in housing, economic, or planning-related conferences.</w:t>
      </w:r>
    </w:p>
    <w:p w14:paraId="00FC44C8" w14:textId="77777777" w:rsidR="00803164" w:rsidRPr="004E0303" w:rsidRDefault="00803164" w:rsidP="00803164">
      <w:pPr>
        <w:numPr>
          <w:ilvl w:val="0"/>
          <w:numId w:val="31"/>
        </w:numPr>
        <w:rPr>
          <w:rFonts w:ascii="Cambria" w:hAnsi="Cambria"/>
          <w:sz w:val="22"/>
          <w:szCs w:val="22"/>
        </w:rPr>
      </w:pPr>
      <w:r w:rsidRPr="004E0303">
        <w:rPr>
          <w:rFonts w:ascii="Cambria" w:hAnsi="Cambria"/>
          <w:sz w:val="22"/>
          <w:szCs w:val="22"/>
        </w:rPr>
        <w:t xml:space="preserve">Offering feedback on TRPA’s community engagement efforts to ensure they reflect diverse voices and needs. </w:t>
      </w:r>
    </w:p>
    <w:p w14:paraId="216F3A3F" w14:textId="54F098DE" w:rsidR="00803164" w:rsidRPr="004E0303" w:rsidRDefault="00803164" w:rsidP="00803164">
      <w:pPr>
        <w:numPr>
          <w:ilvl w:val="0"/>
          <w:numId w:val="31"/>
        </w:numPr>
        <w:rPr>
          <w:rFonts w:ascii="Cambria" w:hAnsi="Cambria"/>
          <w:sz w:val="22"/>
          <w:szCs w:val="22"/>
        </w:rPr>
      </w:pPr>
      <w:r w:rsidRPr="004E0303">
        <w:rPr>
          <w:rFonts w:ascii="Cambria" w:hAnsi="Cambria"/>
          <w:sz w:val="22"/>
          <w:szCs w:val="22"/>
        </w:rPr>
        <w:t xml:space="preserve">Providing input to TRPA via one-on-one consultations with TRPA staff to share lived experiences and perspectives. </w:t>
      </w:r>
    </w:p>
    <w:p w14:paraId="0C611805" w14:textId="77777777" w:rsidR="00C034BF" w:rsidRPr="00461BEE" w:rsidRDefault="00C034BF" w:rsidP="00E81D84">
      <w:pPr>
        <w:rPr>
          <w:rFonts w:ascii="Calibri" w:hAnsi="Calibri" w:cs="Calibri"/>
          <w:sz w:val="22"/>
          <w:szCs w:val="22"/>
        </w:rPr>
      </w:pPr>
    </w:p>
    <w:p w14:paraId="1A4FCB77" w14:textId="77777777" w:rsidR="00461BEE" w:rsidRDefault="00461BEE">
      <w:pPr>
        <w:rPr>
          <w:rFonts w:ascii="Calibri" w:hAnsi="Calibri" w:cs="Calibri"/>
          <w:b/>
          <w:bCs/>
          <w:sz w:val="22"/>
          <w:szCs w:val="22"/>
        </w:rPr>
      </w:pPr>
      <w:r>
        <w:rPr>
          <w:rFonts w:ascii="Calibri" w:hAnsi="Calibri" w:cs="Calibri"/>
          <w:b/>
          <w:bCs/>
          <w:sz w:val="22"/>
          <w:szCs w:val="22"/>
        </w:rPr>
        <w:br w:type="page"/>
      </w:r>
    </w:p>
    <w:p w14:paraId="7C970BD5" w14:textId="0A848E32" w:rsidR="00E81D84" w:rsidRPr="00F14BAA" w:rsidRDefault="00E81D84" w:rsidP="00E81D84">
      <w:pPr>
        <w:rPr>
          <w:rFonts w:ascii="Merriweather" w:hAnsi="Merriweather" w:cs="Calibri"/>
          <w:b/>
          <w:bCs/>
          <w:color w:val="0A7EC2"/>
          <w:sz w:val="28"/>
          <w:szCs w:val="28"/>
        </w:rPr>
      </w:pPr>
      <w:r w:rsidRPr="00F14BAA">
        <w:rPr>
          <w:rFonts w:ascii="Merriweather" w:hAnsi="Merriweather" w:cs="Calibri"/>
          <w:b/>
          <w:bCs/>
          <w:color w:val="0A7EC2"/>
          <w:sz w:val="28"/>
          <w:szCs w:val="28"/>
        </w:rPr>
        <w:lastRenderedPageBreak/>
        <w:t>Eligibility Criteria</w:t>
      </w:r>
    </w:p>
    <w:p w14:paraId="49ADDC32" w14:textId="77777777" w:rsidR="00E81D84" w:rsidRPr="008A26CE" w:rsidRDefault="00E81D84" w:rsidP="00E81D84">
      <w:pPr>
        <w:rPr>
          <w:rFonts w:ascii="Cambria" w:hAnsi="Cambria" w:cs="Calibri"/>
          <w:sz w:val="22"/>
          <w:szCs w:val="22"/>
        </w:rPr>
      </w:pPr>
      <w:r w:rsidRPr="008A26CE">
        <w:rPr>
          <w:rFonts w:ascii="Cambria" w:hAnsi="Cambria" w:cs="Calibri"/>
          <w:b/>
          <w:bCs/>
          <w:sz w:val="22"/>
          <w:szCs w:val="22"/>
        </w:rPr>
        <w:t>Required</w:t>
      </w:r>
    </w:p>
    <w:p w14:paraId="7662A440" w14:textId="27894CA4" w:rsidR="002B046E" w:rsidRPr="008A26CE" w:rsidRDefault="002B046E" w:rsidP="00EF1F9C">
      <w:pPr>
        <w:numPr>
          <w:ilvl w:val="0"/>
          <w:numId w:val="28"/>
        </w:numPr>
        <w:rPr>
          <w:rFonts w:ascii="Cambria" w:hAnsi="Cambria" w:cs="Calibri"/>
          <w:sz w:val="22"/>
          <w:szCs w:val="22"/>
        </w:rPr>
      </w:pPr>
      <w:r w:rsidRPr="008A26CE">
        <w:rPr>
          <w:rFonts w:ascii="Cambria" w:hAnsi="Cambria" w:cs="Calibri"/>
          <w:sz w:val="22"/>
          <w:szCs w:val="22"/>
        </w:rPr>
        <w:t>Be either a full-time resident of the Tahoe Basin</w:t>
      </w:r>
      <w:r w:rsidR="002060AF">
        <w:rPr>
          <w:rFonts w:ascii="Cambria" w:hAnsi="Cambria" w:cs="Calibri"/>
          <w:sz w:val="22"/>
          <w:szCs w:val="22"/>
        </w:rPr>
        <w:t xml:space="preserve"> </w:t>
      </w:r>
      <w:r w:rsidRPr="008A26CE">
        <w:rPr>
          <w:rFonts w:ascii="Cambria" w:hAnsi="Cambria" w:cs="Calibri"/>
          <w:sz w:val="22"/>
          <w:szCs w:val="22"/>
        </w:rPr>
        <w:t>or work in the Basin.</w:t>
      </w:r>
    </w:p>
    <w:p w14:paraId="07BDFEF0" w14:textId="48A1BDB2" w:rsidR="00FD5363" w:rsidRPr="008A26CE" w:rsidRDefault="00761DC1" w:rsidP="00EF1F9C">
      <w:pPr>
        <w:numPr>
          <w:ilvl w:val="0"/>
          <w:numId w:val="28"/>
        </w:numPr>
        <w:rPr>
          <w:rFonts w:ascii="Cambria" w:hAnsi="Cambria" w:cs="Calibri"/>
          <w:sz w:val="22"/>
          <w:szCs w:val="22"/>
        </w:rPr>
      </w:pPr>
      <w:bookmarkStart w:id="0" w:name="_Hlk190938960"/>
      <w:r w:rsidRPr="008A26CE">
        <w:rPr>
          <w:rFonts w:ascii="Cambria" w:hAnsi="Cambria" w:cs="Calibri"/>
          <w:sz w:val="22"/>
          <w:szCs w:val="22"/>
        </w:rPr>
        <w:t>Provide</w:t>
      </w:r>
      <w:r w:rsidR="00FD5363" w:rsidRPr="008A26CE">
        <w:rPr>
          <w:rFonts w:ascii="Cambria" w:hAnsi="Cambria" w:cs="Calibri"/>
          <w:sz w:val="22"/>
          <w:szCs w:val="22"/>
        </w:rPr>
        <w:t xml:space="preserve"> </w:t>
      </w:r>
      <w:r w:rsidRPr="008A26CE">
        <w:rPr>
          <w:rFonts w:ascii="Cambria" w:hAnsi="Cambria" w:cs="Calibri"/>
          <w:sz w:val="22"/>
          <w:szCs w:val="22"/>
        </w:rPr>
        <w:t xml:space="preserve">input throughout your scholarship term. </w:t>
      </w:r>
      <w:r w:rsidR="00A47B44" w:rsidRPr="008A26CE">
        <w:rPr>
          <w:rFonts w:ascii="Cambria" w:hAnsi="Cambria" w:cs="Calibri"/>
          <w:sz w:val="22"/>
          <w:szCs w:val="22"/>
        </w:rPr>
        <w:t xml:space="preserve"> </w:t>
      </w:r>
      <w:r w:rsidRPr="008A26CE">
        <w:rPr>
          <w:rFonts w:ascii="Cambria" w:hAnsi="Cambria" w:cs="Calibri"/>
          <w:sz w:val="22"/>
          <w:szCs w:val="22"/>
        </w:rPr>
        <w:t xml:space="preserve">See below for options for providing feedback.  </w:t>
      </w:r>
      <w:r w:rsidR="00A47B44" w:rsidRPr="008A26CE">
        <w:rPr>
          <w:rFonts w:ascii="Cambria" w:hAnsi="Cambria" w:cs="Calibri"/>
          <w:sz w:val="22"/>
          <w:szCs w:val="22"/>
        </w:rPr>
        <w:t>(TLWG members’ participation on the TLWG is considered fulfillment of this requirement, and TLWG members do not need to submit additional input)</w:t>
      </w:r>
      <w:r w:rsidR="00FD5363" w:rsidRPr="008A26CE">
        <w:rPr>
          <w:rFonts w:ascii="Cambria" w:hAnsi="Cambria" w:cs="Calibri"/>
          <w:sz w:val="22"/>
          <w:szCs w:val="22"/>
        </w:rPr>
        <w:t>.</w:t>
      </w:r>
      <w:r w:rsidR="008912A3" w:rsidRPr="008A26CE">
        <w:rPr>
          <w:rFonts w:ascii="Cambria" w:hAnsi="Cambria" w:cs="Calibri"/>
          <w:sz w:val="22"/>
          <w:szCs w:val="22"/>
        </w:rPr>
        <w:t xml:space="preserve"> </w:t>
      </w:r>
    </w:p>
    <w:bookmarkEnd w:id="0"/>
    <w:p w14:paraId="538172FB" w14:textId="77777777" w:rsidR="002B046E" w:rsidRPr="008A26CE" w:rsidRDefault="002B046E" w:rsidP="002B046E">
      <w:pPr>
        <w:numPr>
          <w:ilvl w:val="0"/>
          <w:numId w:val="28"/>
        </w:numPr>
        <w:rPr>
          <w:rFonts w:ascii="Cambria" w:hAnsi="Cambria" w:cs="Calibri"/>
          <w:sz w:val="22"/>
          <w:szCs w:val="22"/>
        </w:rPr>
      </w:pPr>
      <w:r w:rsidRPr="008A26CE">
        <w:rPr>
          <w:rFonts w:ascii="Cambria" w:hAnsi="Cambria" w:cs="Calibri"/>
          <w:sz w:val="22"/>
          <w:szCs w:val="22"/>
        </w:rPr>
        <w:t>Demonstrate interest in learning about local policymaking, particularly in housing policy and its intersection with environmental regulations in the Tahoe Basin.</w:t>
      </w:r>
    </w:p>
    <w:p w14:paraId="4E649863" w14:textId="77777777" w:rsidR="002B046E" w:rsidRPr="008A26CE" w:rsidRDefault="002B046E" w:rsidP="00EF1F9C">
      <w:pPr>
        <w:ind w:left="720"/>
        <w:rPr>
          <w:rFonts w:ascii="Cambria" w:hAnsi="Cambria" w:cs="Calibri"/>
          <w:sz w:val="22"/>
          <w:szCs w:val="22"/>
        </w:rPr>
      </w:pPr>
    </w:p>
    <w:p w14:paraId="6FB07B78" w14:textId="437F156B" w:rsidR="00E81D84" w:rsidRPr="008A26CE" w:rsidRDefault="00E81D84" w:rsidP="00E81D84">
      <w:pPr>
        <w:rPr>
          <w:rFonts w:ascii="Cambria" w:hAnsi="Cambria" w:cs="Calibri"/>
          <w:sz w:val="22"/>
          <w:szCs w:val="22"/>
        </w:rPr>
      </w:pPr>
      <w:r w:rsidRPr="008A26CE">
        <w:rPr>
          <w:rFonts w:ascii="Cambria" w:hAnsi="Cambria" w:cs="Calibri"/>
          <w:b/>
          <w:bCs/>
          <w:sz w:val="22"/>
          <w:szCs w:val="22"/>
        </w:rPr>
        <w:t>Priority Consideration</w:t>
      </w:r>
      <w:r w:rsidRPr="008A26CE">
        <w:rPr>
          <w:rFonts w:ascii="Cambria" w:hAnsi="Cambria" w:cs="Calibri"/>
          <w:sz w:val="22"/>
          <w:szCs w:val="22"/>
        </w:rPr>
        <w:br/>
        <w:t>Once basic eligibility is met, applications will be prioritized based on</w:t>
      </w:r>
      <w:r w:rsidR="00241983" w:rsidRPr="008A26CE">
        <w:rPr>
          <w:rFonts w:ascii="Cambria" w:hAnsi="Cambria" w:cs="Calibri"/>
          <w:sz w:val="22"/>
          <w:szCs w:val="22"/>
        </w:rPr>
        <w:t xml:space="preserve"> (in order of priority)</w:t>
      </w:r>
      <w:r w:rsidRPr="008A26CE">
        <w:rPr>
          <w:rFonts w:ascii="Cambria" w:hAnsi="Cambria" w:cs="Calibri"/>
          <w:sz w:val="22"/>
          <w:szCs w:val="22"/>
        </w:rPr>
        <w:t>:</w:t>
      </w:r>
    </w:p>
    <w:p w14:paraId="25EBF2B7" w14:textId="366797E4" w:rsidR="00241983" w:rsidRPr="008A26CE" w:rsidRDefault="00347CB8" w:rsidP="00241983">
      <w:pPr>
        <w:numPr>
          <w:ilvl w:val="0"/>
          <w:numId w:val="29"/>
        </w:numPr>
        <w:rPr>
          <w:rFonts w:ascii="Cambria" w:hAnsi="Cambria" w:cs="Calibri"/>
          <w:sz w:val="22"/>
          <w:szCs w:val="22"/>
        </w:rPr>
      </w:pPr>
      <w:r w:rsidRPr="008A26CE">
        <w:rPr>
          <w:rFonts w:ascii="Cambria" w:hAnsi="Cambria" w:cs="Calibri"/>
          <w:sz w:val="22"/>
          <w:szCs w:val="22"/>
        </w:rPr>
        <w:t>S</w:t>
      </w:r>
      <w:r w:rsidR="00241983" w:rsidRPr="008A26CE">
        <w:rPr>
          <w:rFonts w:ascii="Cambria" w:hAnsi="Cambria" w:cs="Calibri"/>
          <w:sz w:val="22"/>
          <w:szCs w:val="22"/>
        </w:rPr>
        <w:t xml:space="preserve">cholarship recipients represent a diverse range of backgrounds, experiences, interests and geographic distribution.  </w:t>
      </w:r>
    </w:p>
    <w:p w14:paraId="75C796A4" w14:textId="222949CF" w:rsidR="002B046E" w:rsidRPr="008A26CE" w:rsidRDefault="00241983" w:rsidP="00E81D84">
      <w:pPr>
        <w:numPr>
          <w:ilvl w:val="0"/>
          <w:numId w:val="29"/>
        </w:numPr>
        <w:rPr>
          <w:rFonts w:ascii="Cambria" w:hAnsi="Cambria" w:cs="Calibri"/>
          <w:sz w:val="22"/>
          <w:szCs w:val="22"/>
        </w:rPr>
      </w:pPr>
      <w:r w:rsidRPr="008A26CE">
        <w:rPr>
          <w:rFonts w:ascii="Cambria" w:hAnsi="Cambria" w:cs="Calibri"/>
          <w:sz w:val="22"/>
          <w:szCs w:val="22"/>
        </w:rPr>
        <w:t xml:space="preserve">Likelihood that the scholarship will </w:t>
      </w:r>
      <w:r w:rsidR="00347CB8" w:rsidRPr="008A26CE">
        <w:rPr>
          <w:rFonts w:ascii="Cambria" w:hAnsi="Cambria" w:cs="Calibri"/>
          <w:sz w:val="22"/>
          <w:szCs w:val="22"/>
        </w:rPr>
        <w:t>encourage</w:t>
      </w:r>
      <w:r w:rsidRPr="008A26CE">
        <w:rPr>
          <w:rFonts w:ascii="Cambria" w:hAnsi="Cambria" w:cs="Calibri"/>
          <w:sz w:val="22"/>
          <w:szCs w:val="22"/>
        </w:rPr>
        <w:t xml:space="preserve"> </w:t>
      </w:r>
      <w:r w:rsidR="00347CB8" w:rsidRPr="008A26CE">
        <w:rPr>
          <w:rFonts w:ascii="Cambria" w:hAnsi="Cambria" w:cs="Calibri"/>
          <w:sz w:val="22"/>
          <w:szCs w:val="22"/>
        </w:rPr>
        <w:t>participation</w:t>
      </w:r>
      <w:r w:rsidR="00E6182D" w:rsidRPr="008A26CE">
        <w:rPr>
          <w:rFonts w:ascii="Cambria" w:hAnsi="Cambria" w:cs="Calibri"/>
          <w:sz w:val="22"/>
          <w:szCs w:val="22"/>
        </w:rPr>
        <w:t xml:space="preserve"> in local governance processes.</w:t>
      </w:r>
      <w:r w:rsidR="001B2F3E" w:rsidRPr="008A26CE">
        <w:rPr>
          <w:rFonts w:ascii="Cambria" w:hAnsi="Cambria" w:cs="Calibri"/>
          <w:sz w:val="22"/>
          <w:szCs w:val="22"/>
        </w:rPr>
        <w:t xml:space="preserve"> </w:t>
      </w:r>
    </w:p>
    <w:p w14:paraId="3CE7A55E" w14:textId="403EAF13" w:rsidR="00E81D84" w:rsidRPr="008A26CE" w:rsidRDefault="00E81D84" w:rsidP="00E81D84">
      <w:pPr>
        <w:numPr>
          <w:ilvl w:val="0"/>
          <w:numId w:val="29"/>
        </w:numPr>
        <w:rPr>
          <w:rFonts w:ascii="Cambria" w:hAnsi="Cambria" w:cs="Calibri"/>
          <w:sz w:val="22"/>
          <w:szCs w:val="22"/>
        </w:rPr>
      </w:pPr>
      <w:r w:rsidRPr="008A26CE">
        <w:rPr>
          <w:rFonts w:ascii="Cambria" w:hAnsi="Cambria" w:cs="Calibri"/>
          <w:sz w:val="22"/>
          <w:szCs w:val="22"/>
        </w:rPr>
        <w:t>Identification with a historically underrepresented group</w:t>
      </w:r>
      <w:r w:rsidR="00441C2D" w:rsidRPr="008A26CE">
        <w:rPr>
          <w:rFonts w:ascii="Cambria" w:hAnsi="Cambria" w:cs="Calibri"/>
          <w:sz w:val="22"/>
          <w:szCs w:val="22"/>
        </w:rPr>
        <w:t xml:space="preserve"> (i.e.</w:t>
      </w:r>
      <w:r w:rsidR="003316D8" w:rsidRPr="008A26CE">
        <w:rPr>
          <w:rFonts w:ascii="Cambria" w:hAnsi="Cambria" w:cs="Calibri"/>
          <w:sz w:val="22"/>
          <w:szCs w:val="22"/>
        </w:rPr>
        <w:t xml:space="preserve"> </w:t>
      </w:r>
      <w:r w:rsidR="005D3043" w:rsidRPr="008A26CE">
        <w:rPr>
          <w:rFonts w:ascii="Cambria" w:hAnsi="Cambria" w:cs="Calibri"/>
          <w:sz w:val="22"/>
          <w:szCs w:val="22"/>
        </w:rPr>
        <w:t>zero vehicle households, seniors (individuals 65 years and older), persons living below the poverty line, individuals with a disability, youth (individuals under 18 years old), and BIPOC (Black, Indigenous, and People of Color).</w:t>
      </w:r>
    </w:p>
    <w:p w14:paraId="72D4458A" w14:textId="77777777" w:rsidR="008912A3" w:rsidRPr="00461BEE" w:rsidRDefault="008912A3" w:rsidP="008912A3">
      <w:pPr>
        <w:ind w:left="720"/>
        <w:rPr>
          <w:rFonts w:ascii="Calibri" w:hAnsi="Calibri" w:cs="Calibri"/>
          <w:sz w:val="22"/>
          <w:szCs w:val="22"/>
        </w:rPr>
      </w:pPr>
    </w:p>
    <w:p w14:paraId="1DBFEA81" w14:textId="1A9D51D6" w:rsidR="00E81D84" w:rsidRPr="00F14BAA" w:rsidRDefault="00E81D84" w:rsidP="00E81D84">
      <w:pPr>
        <w:rPr>
          <w:rFonts w:ascii="Merriweather" w:hAnsi="Merriweather" w:cs="Calibri"/>
          <w:b/>
          <w:bCs/>
          <w:color w:val="5F57A5"/>
          <w:sz w:val="28"/>
          <w:szCs w:val="28"/>
        </w:rPr>
      </w:pPr>
      <w:r w:rsidRPr="00F14BAA">
        <w:rPr>
          <w:rFonts w:ascii="Merriweather" w:hAnsi="Merriweather" w:cs="Calibri"/>
          <w:b/>
          <w:bCs/>
          <w:color w:val="5F57A5"/>
          <w:sz w:val="28"/>
          <w:szCs w:val="28"/>
        </w:rPr>
        <w:t>Scholarship Award Details</w:t>
      </w:r>
      <w:r w:rsidR="00A47B44" w:rsidRPr="00F14BAA">
        <w:rPr>
          <w:rFonts w:ascii="Merriweather" w:hAnsi="Merriweather" w:cs="Calibri"/>
          <w:b/>
          <w:bCs/>
          <w:color w:val="5F57A5"/>
          <w:sz w:val="28"/>
          <w:szCs w:val="28"/>
        </w:rPr>
        <w:t xml:space="preserve"> and Requirements</w:t>
      </w:r>
      <w:r w:rsidR="0030486C" w:rsidRPr="00F14BAA">
        <w:rPr>
          <w:rStyle w:val="FootnoteReference"/>
          <w:rFonts w:ascii="Merriweather" w:hAnsi="Merriweather" w:cs="Calibri"/>
          <w:b/>
          <w:bCs/>
          <w:color w:val="5F57A5"/>
          <w:sz w:val="28"/>
          <w:szCs w:val="28"/>
        </w:rPr>
        <w:footnoteReference w:id="1"/>
      </w:r>
    </w:p>
    <w:p w14:paraId="4F852839" w14:textId="023D49A9" w:rsidR="003056C1" w:rsidRPr="008A26CE" w:rsidRDefault="00E81D84" w:rsidP="00F85202">
      <w:pPr>
        <w:numPr>
          <w:ilvl w:val="0"/>
          <w:numId w:val="32"/>
        </w:numPr>
        <w:rPr>
          <w:rFonts w:ascii="Cambria" w:hAnsi="Cambria" w:cs="Calibri"/>
          <w:sz w:val="22"/>
          <w:szCs w:val="22"/>
        </w:rPr>
      </w:pPr>
      <w:r w:rsidRPr="008A26CE">
        <w:rPr>
          <w:rFonts w:ascii="Cambria" w:hAnsi="Cambria" w:cs="Calibri"/>
          <w:b/>
          <w:bCs/>
          <w:sz w:val="22"/>
          <w:szCs w:val="22"/>
        </w:rPr>
        <w:t>Hourly Scholarship:</w:t>
      </w:r>
      <w:r w:rsidRPr="008A26CE">
        <w:rPr>
          <w:rFonts w:ascii="Cambria" w:hAnsi="Cambria" w:cs="Calibri"/>
          <w:sz w:val="22"/>
          <w:szCs w:val="22"/>
        </w:rPr>
        <w:t xml:space="preserve"> $80/hour for a </w:t>
      </w:r>
      <w:r w:rsidR="00B43A60" w:rsidRPr="008A26CE">
        <w:rPr>
          <w:rFonts w:ascii="Cambria" w:hAnsi="Cambria" w:cs="Calibri"/>
          <w:sz w:val="22"/>
          <w:szCs w:val="22"/>
        </w:rPr>
        <w:t xml:space="preserve">maximum </w:t>
      </w:r>
      <w:r w:rsidRPr="008A26CE">
        <w:rPr>
          <w:rFonts w:ascii="Cambria" w:hAnsi="Cambria" w:cs="Calibri"/>
          <w:sz w:val="22"/>
          <w:szCs w:val="22"/>
        </w:rPr>
        <w:t xml:space="preserve">of </w:t>
      </w:r>
      <w:r w:rsidR="00640B7A" w:rsidRPr="008A26CE">
        <w:rPr>
          <w:rFonts w:ascii="Cambria" w:hAnsi="Cambria" w:cs="Calibri"/>
          <w:sz w:val="22"/>
          <w:szCs w:val="22"/>
        </w:rPr>
        <w:t>20</w:t>
      </w:r>
      <w:r w:rsidRPr="008A26CE">
        <w:rPr>
          <w:rFonts w:ascii="Cambria" w:hAnsi="Cambria" w:cs="Calibri"/>
          <w:sz w:val="22"/>
          <w:szCs w:val="22"/>
        </w:rPr>
        <w:t xml:space="preserve"> hours, </w:t>
      </w:r>
      <w:r w:rsidR="00B43A60" w:rsidRPr="008A26CE">
        <w:rPr>
          <w:rFonts w:ascii="Cambria" w:hAnsi="Cambria" w:cs="Calibri"/>
          <w:sz w:val="22"/>
          <w:szCs w:val="22"/>
        </w:rPr>
        <w:t>not to exceed</w:t>
      </w:r>
      <w:r w:rsidRPr="008A26CE">
        <w:rPr>
          <w:rFonts w:ascii="Cambria" w:hAnsi="Cambria" w:cs="Calibri"/>
          <w:sz w:val="22"/>
          <w:szCs w:val="22"/>
        </w:rPr>
        <w:t xml:space="preserve"> </w:t>
      </w:r>
      <w:r w:rsidRPr="008A26CE">
        <w:rPr>
          <w:rFonts w:ascii="Cambria" w:hAnsi="Cambria" w:cs="Calibri"/>
          <w:b/>
          <w:bCs/>
          <w:sz w:val="22"/>
          <w:szCs w:val="22"/>
        </w:rPr>
        <w:t>$</w:t>
      </w:r>
      <w:r w:rsidR="00640B7A" w:rsidRPr="008A26CE">
        <w:rPr>
          <w:rFonts w:ascii="Cambria" w:hAnsi="Cambria" w:cs="Calibri"/>
          <w:b/>
          <w:bCs/>
          <w:sz w:val="22"/>
          <w:szCs w:val="22"/>
        </w:rPr>
        <w:t>1,600</w:t>
      </w:r>
      <w:r w:rsidRPr="008A26CE">
        <w:rPr>
          <w:rFonts w:ascii="Cambria" w:hAnsi="Cambria" w:cs="Calibri"/>
          <w:b/>
          <w:bCs/>
          <w:sz w:val="22"/>
          <w:szCs w:val="22"/>
        </w:rPr>
        <w:t xml:space="preserve"> per recipient</w:t>
      </w:r>
      <w:r w:rsidRPr="008A26CE">
        <w:rPr>
          <w:rFonts w:ascii="Cambria" w:hAnsi="Cambria" w:cs="Calibri"/>
          <w:sz w:val="22"/>
          <w:szCs w:val="22"/>
        </w:rPr>
        <w:t>.</w:t>
      </w:r>
      <w:r w:rsidR="003503EA" w:rsidRPr="008A26CE">
        <w:rPr>
          <w:rStyle w:val="FootnoteReference"/>
          <w:rFonts w:ascii="Cambria" w:hAnsi="Cambria" w:cs="Calibri"/>
          <w:sz w:val="22"/>
          <w:szCs w:val="22"/>
        </w:rPr>
        <w:footnoteReference w:id="2"/>
      </w:r>
      <w:r w:rsidR="00B43A60" w:rsidRPr="008A26CE">
        <w:rPr>
          <w:rFonts w:ascii="Cambria" w:hAnsi="Cambria" w:cs="Calibri"/>
          <w:sz w:val="22"/>
          <w:szCs w:val="22"/>
        </w:rPr>
        <w:t xml:space="preserve"> Paid as a reimbursement for time spent on the eligible activities only</w:t>
      </w:r>
      <w:r w:rsidR="00F151B7" w:rsidRPr="008A26CE">
        <w:rPr>
          <w:rFonts w:ascii="Cambria" w:hAnsi="Cambria" w:cs="Calibri"/>
          <w:sz w:val="22"/>
          <w:szCs w:val="22"/>
        </w:rPr>
        <w:t xml:space="preserve"> from </w:t>
      </w:r>
      <w:r w:rsidR="00D423D1" w:rsidRPr="008A26CE">
        <w:rPr>
          <w:rFonts w:ascii="Cambria" w:hAnsi="Cambria" w:cs="Calibri"/>
          <w:sz w:val="22"/>
          <w:szCs w:val="22"/>
        </w:rPr>
        <w:t>Feb 2025</w:t>
      </w:r>
      <w:r w:rsidR="001E6F86" w:rsidRPr="008A26CE">
        <w:rPr>
          <w:rFonts w:ascii="Cambria" w:hAnsi="Cambria" w:cs="Calibri"/>
          <w:sz w:val="22"/>
          <w:szCs w:val="22"/>
        </w:rPr>
        <w:t xml:space="preserve"> to </w:t>
      </w:r>
      <w:r w:rsidR="00640B7A" w:rsidRPr="008A26CE">
        <w:rPr>
          <w:rFonts w:ascii="Cambria" w:hAnsi="Cambria" w:cs="Calibri"/>
          <w:sz w:val="22"/>
          <w:szCs w:val="22"/>
        </w:rPr>
        <w:t>April</w:t>
      </w:r>
      <w:r w:rsidR="001E6F86" w:rsidRPr="008A26CE">
        <w:rPr>
          <w:rFonts w:ascii="Cambria" w:hAnsi="Cambria" w:cs="Calibri"/>
          <w:sz w:val="22"/>
          <w:szCs w:val="22"/>
        </w:rPr>
        <w:t xml:space="preserve"> 2026</w:t>
      </w:r>
      <w:r w:rsidR="00B43A60" w:rsidRPr="008A26CE">
        <w:rPr>
          <w:rFonts w:ascii="Cambria" w:hAnsi="Cambria" w:cs="Calibri"/>
          <w:sz w:val="22"/>
          <w:szCs w:val="22"/>
        </w:rPr>
        <w:t>. Scholarship participants should submit an invoice</w:t>
      </w:r>
      <w:r w:rsidR="00B7188A" w:rsidRPr="008A26CE">
        <w:rPr>
          <w:rFonts w:ascii="Cambria" w:hAnsi="Cambria" w:cs="Calibri"/>
          <w:sz w:val="22"/>
          <w:szCs w:val="22"/>
        </w:rPr>
        <w:t xml:space="preserve"> </w:t>
      </w:r>
      <w:r w:rsidR="00443B3B" w:rsidRPr="008A26CE">
        <w:rPr>
          <w:rFonts w:ascii="Cambria" w:hAnsi="Cambria" w:cs="Calibri"/>
          <w:sz w:val="22"/>
          <w:szCs w:val="22"/>
        </w:rPr>
        <w:t>as needed</w:t>
      </w:r>
      <w:r w:rsidR="001E6F86" w:rsidRPr="008A26CE">
        <w:rPr>
          <w:rFonts w:ascii="Cambria" w:hAnsi="Cambria" w:cs="Calibri"/>
          <w:sz w:val="22"/>
          <w:szCs w:val="22"/>
        </w:rPr>
        <w:t xml:space="preserve"> throughout this timeframe</w:t>
      </w:r>
      <w:r w:rsidR="00FF46C6" w:rsidRPr="008A26CE">
        <w:rPr>
          <w:rFonts w:ascii="Cambria" w:hAnsi="Cambria" w:cs="Calibri"/>
          <w:sz w:val="22"/>
          <w:szCs w:val="22"/>
        </w:rPr>
        <w:t>. Invoice</w:t>
      </w:r>
      <w:r w:rsidR="00461BEE" w:rsidRPr="008A26CE">
        <w:rPr>
          <w:rFonts w:ascii="Cambria" w:hAnsi="Cambria" w:cs="Calibri"/>
          <w:sz w:val="22"/>
          <w:szCs w:val="22"/>
        </w:rPr>
        <w:t>s</w:t>
      </w:r>
      <w:r w:rsidR="00FF46C6" w:rsidRPr="008A26CE">
        <w:rPr>
          <w:rFonts w:ascii="Cambria" w:hAnsi="Cambria" w:cs="Calibri"/>
          <w:sz w:val="22"/>
          <w:szCs w:val="22"/>
        </w:rPr>
        <w:t xml:space="preserve"> for reimbursement must be submitted within </w:t>
      </w:r>
      <w:r w:rsidR="00DE3D78" w:rsidRPr="008A26CE">
        <w:rPr>
          <w:rFonts w:ascii="Cambria" w:hAnsi="Cambria" w:cs="Calibri"/>
          <w:sz w:val="22"/>
          <w:szCs w:val="22"/>
        </w:rPr>
        <w:t>90 days</w:t>
      </w:r>
      <w:r w:rsidR="00C85C49" w:rsidRPr="008A26CE">
        <w:rPr>
          <w:rFonts w:ascii="Cambria" w:hAnsi="Cambria" w:cs="Calibri"/>
          <w:sz w:val="22"/>
          <w:szCs w:val="22"/>
        </w:rPr>
        <w:t xml:space="preserve"> </w:t>
      </w:r>
      <w:r w:rsidR="00FF46C6" w:rsidRPr="008A26CE">
        <w:rPr>
          <w:rFonts w:ascii="Cambria" w:hAnsi="Cambria" w:cs="Calibri"/>
          <w:sz w:val="22"/>
          <w:szCs w:val="22"/>
        </w:rPr>
        <w:t>of attending an</w:t>
      </w:r>
      <w:r w:rsidR="00C85C49" w:rsidRPr="008A26CE">
        <w:rPr>
          <w:rFonts w:ascii="Cambria" w:hAnsi="Cambria" w:cs="Calibri"/>
          <w:sz w:val="22"/>
          <w:szCs w:val="22"/>
        </w:rPr>
        <w:t xml:space="preserve"> event</w:t>
      </w:r>
      <w:r w:rsidR="00376F5D" w:rsidRPr="008A26CE">
        <w:rPr>
          <w:rFonts w:ascii="Cambria" w:hAnsi="Cambria" w:cs="Calibri"/>
          <w:sz w:val="22"/>
          <w:szCs w:val="22"/>
        </w:rPr>
        <w:t>.</w:t>
      </w:r>
      <w:r w:rsidR="00DE3D78" w:rsidRPr="008A26CE">
        <w:rPr>
          <w:rFonts w:ascii="Cambria" w:hAnsi="Cambria" w:cs="Calibri"/>
          <w:sz w:val="22"/>
          <w:szCs w:val="22"/>
        </w:rPr>
        <w:t xml:space="preserve"> </w:t>
      </w:r>
      <w:r w:rsidR="00A47B44" w:rsidRPr="008A26CE">
        <w:rPr>
          <w:rFonts w:ascii="Cambria" w:hAnsi="Cambria" w:cs="Calibri"/>
          <w:b/>
          <w:bCs/>
          <w:sz w:val="22"/>
          <w:szCs w:val="22"/>
        </w:rPr>
        <w:t>Taxes and Social Security Withholding:</w:t>
      </w:r>
      <w:r w:rsidR="00A47B44" w:rsidRPr="008A26CE">
        <w:rPr>
          <w:rFonts w:ascii="Cambria" w:hAnsi="Cambria" w:cs="Calibri"/>
          <w:sz w:val="22"/>
          <w:szCs w:val="22"/>
        </w:rPr>
        <w:t xml:space="preserve"> These funds are considered payment for services rendered and thus are subject to federal and state taxes and other withholding. </w:t>
      </w:r>
    </w:p>
    <w:p w14:paraId="48698710" w14:textId="3E9FD67C" w:rsidR="003056C1" w:rsidRPr="008A26CE" w:rsidRDefault="000821EC" w:rsidP="00FA3DA9">
      <w:pPr>
        <w:pStyle w:val="ListParagraph"/>
        <w:numPr>
          <w:ilvl w:val="0"/>
          <w:numId w:val="32"/>
        </w:numPr>
        <w:rPr>
          <w:rFonts w:ascii="Cambria" w:hAnsi="Cambria" w:cs="Calibri"/>
          <w:b/>
          <w:bCs/>
          <w:sz w:val="22"/>
          <w:szCs w:val="22"/>
        </w:rPr>
      </w:pPr>
      <w:r w:rsidRPr="008A26CE">
        <w:rPr>
          <w:rFonts w:ascii="Cambria" w:hAnsi="Cambria" w:cs="Calibri"/>
          <w:b/>
          <w:bCs/>
          <w:sz w:val="22"/>
          <w:szCs w:val="22"/>
        </w:rPr>
        <w:t xml:space="preserve">Provide Feedback on the Community Academy activities: </w:t>
      </w:r>
      <w:r w:rsidRPr="008A26CE">
        <w:rPr>
          <w:rFonts w:ascii="Cambria" w:hAnsi="Cambria" w:cs="Calibri"/>
          <w:sz w:val="22"/>
          <w:szCs w:val="22"/>
        </w:rPr>
        <w:t xml:space="preserve">An important element of participating in the scholarship program is sharing your experiences and helping TRPA </w:t>
      </w:r>
      <w:r w:rsidRPr="008A26CE">
        <w:rPr>
          <w:rFonts w:ascii="Cambria" w:hAnsi="Cambria" w:cs="Calibri"/>
          <w:sz w:val="22"/>
          <w:szCs w:val="22"/>
        </w:rPr>
        <w:lastRenderedPageBreak/>
        <w:t>provide increasingly meaningful content moving forward.</w:t>
      </w:r>
      <w:r w:rsidRPr="008A26CE">
        <w:rPr>
          <w:rFonts w:ascii="Cambria" w:hAnsi="Cambria" w:cs="Calibri"/>
          <w:b/>
          <w:bCs/>
          <w:sz w:val="22"/>
          <w:szCs w:val="22"/>
        </w:rPr>
        <w:t xml:space="preserve"> </w:t>
      </w:r>
      <w:r w:rsidRPr="008A26CE">
        <w:rPr>
          <w:rFonts w:ascii="Cambria" w:hAnsi="Cambria" w:cs="Calibri"/>
          <w:sz w:val="22"/>
          <w:szCs w:val="22"/>
        </w:rPr>
        <w:t xml:space="preserve">We value your insights and want to make it accessible to contribute in ways that feel comfortable and meaningful. See Attachment </w:t>
      </w:r>
      <w:r w:rsidR="00461BEE" w:rsidRPr="008A26CE">
        <w:rPr>
          <w:rFonts w:ascii="Cambria" w:hAnsi="Cambria" w:cs="Calibri"/>
          <w:sz w:val="22"/>
          <w:szCs w:val="22"/>
        </w:rPr>
        <w:t>A</w:t>
      </w:r>
      <w:r w:rsidRPr="008A26CE">
        <w:rPr>
          <w:rFonts w:ascii="Cambria" w:hAnsi="Cambria" w:cs="Calibri"/>
          <w:sz w:val="22"/>
          <w:szCs w:val="22"/>
        </w:rPr>
        <w:t xml:space="preserve"> for a menu of options you can choose from to share your experience throughout the scholarship period.</w:t>
      </w:r>
      <w:r w:rsidRPr="008A26CE">
        <w:rPr>
          <w:rStyle w:val="FootnoteReference"/>
          <w:rFonts w:ascii="Cambria" w:hAnsi="Cambria" w:cs="Calibri"/>
          <w:sz w:val="22"/>
          <w:szCs w:val="22"/>
        </w:rPr>
        <w:footnoteReference w:id="3"/>
      </w:r>
    </w:p>
    <w:p w14:paraId="73A4D214" w14:textId="77777777" w:rsidR="00461BEE" w:rsidRPr="008A26CE" w:rsidRDefault="00461BEE" w:rsidP="00461BEE">
      <w:pPr>
        <w:pStyle w:val="ListParagraph"/>
        <w:rPr>
          <w:rFonts w:ascii="Cambria" w:hAnsi="Cambria" w:cs="Calibri"/>
          <w:b/>
          <w:bCs/>
          <w:sz w:val="22"/>
          <w:szCs w:val="22"/>
        </w:rPr>
      </w:pPr>
    </w:p>
    <w:p w14:paraId="1FF8AD85" w14:textId="2D544667" w:rsidR="00122597" w:rsidRPr="008A26CE" w:rsidRDefault="00A561DA" w:rsidP="00F85202">
      <w:pPr>
        <w:pStyle w:val="ListParagraph"/>
        <w:numPr>
          <w:ilvl w:val="0"/>
          <w:numId w:val="36"/>
        </w:numPr>
        <w:rPr>
          <w:rFonts w:ascii="Cambria" w:hAnsi="Cambria" w:cs="Calibri"/>
          <w:sz w:val="22"/>
          <w:szCs w:val="22"/>
        </w:rPr>
      </w:pPr>
      <w:r w:rsidRPr="008A26CE">
        <w:rPr>
          <w:rFonts w:ascii="Cambria" w:hAnsi="Cambria" w:cs="Calibri"/>
          <w:b/>
          <w:bCs/>
          <w:sz w:val="22"/>
          <w:szCs w:val="22"/>
        </w:rPr>
        <w:t>R</w:t>
      </w:r>
      <w:r w:rsidR="00122597" w:rsidRPr="008A26CE">
        <w:rPr>
          <w:rFonts w:ascii="Cambria" w:hAnsi="Cambria" w:cs="Calibri"/>
          <w:b/>
          <w:bCs/>
          <w:sz w:val="22"/>
          <w:szCs w:val="22"/>
        </w:rPr>
        <w:t>eimbursement</w:t>
      </w:r>
      <w:r w:rsidR="00443657" w:rsidRPr="008A26CE">
        <w:rPr>
          <w:rFonts w:ascii="Cambria" w:hAnsi="Cambria" w:cs="Calibri"/>
          <w:b/>
          <w:bCs/>
          <w:sz w:val="22"/>
          <w:szCs w:val="22"/>
        </w:rPr>
        <w:t xml:space="preserve">: Scholarship recipients must </w:t>
      </w:r>
      <w:r w:rsidR="00122597" w:rsidRPr="008A26CE">
        <w:rPr>
          <w:rFonts w:ascii="Cambria" w:hAnsi="Cambria" w:cs="Calibri"/>
          <w:sz w:val="22"/>
          <w:szCs w:val="22"/>
        </w:rPr>
        <w:t xml:space="preserve">submit </w:t>
      </w:r>
      <w:r w:rsidR="00443657" w:rsidRPr="008A26CE">
        <w:rPr>
          <w:rFonts w:ascii="Cambria" w:hAnsi="Cambria" w:cs="Calibri"/>
          <w:sz w:val="22"/>
          <w:szCs w:val="22"/>
        </w:rPr>
        <w:t>the Google Form reimbursement request. Reimbursements will be processed once a month for all who have submitted.</w:t>
      </w:r>
    </w:p>
    <w:p w14:paraId="7A2B6791" w14:textId="61348066" w:rsidR="00C5197A" w:rsidRPr="008A26CE" w:rsidRDefault="00E81D84" w:rsidP="00C5197A">
      <w:pPr>
        <w:numPr>
          <w:ilvl w:val="0"/>
          <w:numId w:val="32"/>
        </w:numPr>
        <w:rPr>
          <w:rFonts w:ascii="Cambria" w:hAnsi="Cambria" w:cs="Calibri"/>
          <w:sz w:val="22"/>
          <w:szCs w:val="22"/>
        </w:rPr>
      </w:pPr>
      <w:r w:rsidRPr="008A26CE">
        <w:rPr>
          <w:rFonts w:ascii="Cambria" w:hAnsi="Cambria" w:cs="Calibri"/>
          <w:b/>
          <w:bCs/>
          <w:sz w:val="22"/>
          <w:szCs w:val="22"/>
        </w:rPr>
        <w:t>Conference Scholarship:</w:t>
      </w:r>
      <w:r w:rsidRPr="008A26CE">
        <w:rPr>
          <w:rFonts w:ascii="Cambria" w:hAnsi="Cambria" w:cs="Calibri"/>
          <w:sz w:val="22"/>
          <w:szCs w:val="22"/>
        </w:rPr>
        <w:t xml:space="preserve"> One scholarship for </w:t>
      </w:r>
      <w:r w:rsidR="00B43A60" w:rsidRPr="008A26CE">
        <w:rPr>
          <w:rFonts w:ascii="Cambria" w:hAnsi="Cambria" w:cs="Calibri"/>
          <w:sz w:val="22"/>
          <w:szCs w:val="22"/>
        </w:rPr>
        <w:t xml:space="preserve">attendance </w:t>
      </w:r>
      <w:r w:rsidR="00122597" w:rsidRPr="008A26CE">
        <w:rPr>
          <w:rFonts w:ascii="Cambria" w:hAnsi="Cambria" w:cs="Calibri"/>
          <w:sz w:val="22"/>
          <w:szCs w:val="22"/>
        </w:rPr>
        <w:t xml:space="preserve">at </w:t>
      </w:r>
      <w:r w:rsidR="00B43A60" w:rsidRPr="008A26CE">
        <w:rPr>
          <w:rFonts w:ascii="Cambria" w:hAnsi="Cambria" w:cs="Calibri"/>
          <w:sz w:val="22"/>
          <w:szCs w:val="22"/>
        </w:rPr>
        <w:t xml:space="preserve">a </w:t>
      </w:r>
      <w:r w:rsidRPr="008A26CE">
        <w:rPr>
          <w:rFonts w:ascii="Cambria" w:hAnsi="Cambria" w:cs="Calibri"/>
          <w:sz w:val="22"/>
          <w:szCs w:val="22"/>
        </w:rPr>
        <w:t xml:space="preserve">conference is available, with a maximum of </w:t>
      </w:r>
      <w:r w:rsidRPr="008A26CE">
        <w:rPr>
          <w:rFonts w:ascii="Cambria" w:hAnsi="Cambria" w:cs="Calibri"/>
          <w:b/>
          <w:bCs/>
          <w:sz w:val="22"/>
          <w:szCs w:val="22"/>
        </w:rPr>
        <w:t>$</w:t>
      </w:r>
      <w:r w:rsidR="00201C47" w:rsidRPr="008A26CE">
        <w:rPr>
          <w:rFonts w:ascii="Cambria" w:hAnsi="Cambria" w:cs="Calibri"/>
          <w:b/>
          <w:bCs/>
          <w:sz w:val="22"/>
          <w:szCs w:val="22"/>
        </w:rPr>
        <w:t>3,000</w:t>
      </w:r>
      <w:r w:rsidRPr="008A26CE">
        <w:rPr>
          <w:rFonts w:ascii="Cambria" w:hAnsi="Cambria" w:cs="Calibri"/>
          <w:sz w:val="22"/>
          <w:szCs w:val="22"/>
        </w:rPr>
        <w:t xml:space="preserve"> to cover registration, lodging, and travel expenses. </w:t>
      </w:r>
      <w:r w:rsidR="00EC5DD3" w:rsidRPr="008A26CE">
        <w:rPr>
          <w:rFonts w:ascii="Cambria" w:hAnsi="Cambria" w:cs="Calibri"/>
          <w:sz w:val="22"/>
          <w:szCs w:val="22"/>
        </w:rPr>
        <w:t xml:space="preserve">Any applicant for the hourly scholarship </w:t>
      </w:r>
      <w:r w:rsidR="00237060" w:rsidRPr="008A26CE">
        <w:rPr>
          <w:rFonts w:ascii="Cambria" w:hAnsi="Cambria" w:cs="Calibri"/>
          <w:sz w:val="22"/>
          <w:szCs w:val="22"/>
        </w:rPr>
        <w:t xml:space="preserve">can apply for the conference scholarship. </w:t>
      </w:r>
      <w:r w:rsidR="002A2BCF" w:rsidRPr="008A26CE">
        <w:rPr>
          <w:rFonts w:ascii="Cambria" w:hAnsi="Cambria" w:cs="Calibri"/>
          <w:sz w:val="22"/>
          <w:szCs w:val="22"/>
        </w:rPr>
        <w:t>The same qualifications and requirements for the hourly scholarship will apply when selecting candidates for the conference scholarship.</w:t>
      </w:r>
    </w:p>
    <w:p w14:paraId="72488AC3" w14:textId="77777777" w:rsidR="00C5197A" w:rsidRPr="008A26CE" w:rsidRDefault="002A2BCF" w:rsidP="00C5197A">
      <w:pPr>
        <w:ind w:left="720"/>
        <w:rPr>
          <w:rFonts w:ascii="Cambria" w:hAnsi="Cambria" w:cs="Calibri"/>
          <w:sz w:val="22"/>
          <w:szCs w:val="22"/>
        </w:rPr>
      </w:pPr>
      <w:r w:rsidRPr="008A26CE">
        <w:rPr>
          <w:rFonts w:ascii="Cambria" w:hAnsi="Cambria" w:cs="Calibri"/>
          <w:sz w:val="22"/>
          <w:szCs w:val="22"/>
        </w:rPr>
        <w:t xml:space="preserve">A list of pre-approved conferences </w:t>
      </w:r>
      <w:r w:rsidR="00B701A2" w:rsidRPr="008A26CE">
        <w:rPr>
          <w:rFonts w:ascii="Cambria" w:hAnsi="Cambria" w:cs="Calibri"/>
          <w:sz w:val="22"/>
          <w:szCs w:val="22"/>
        </w:rPr>
        <w:t>is below</w:t>
      </w:r>
      <w:r w:rsidR="00C5197A" w:rsidRPr="008A26CE">
        <w:rPr>
          <w:rFonts w:ascii="Cambria" w:hAnsi="Cambria" w:cs="Calibri"/>
          <w:sz w:val="22"/>
          <w:szCs w:val="22"/>
        </w:rPr>
        <w:t xml:space="preserve">. </w:t>
      </w:r>
      <w:r w:rsidRPr="008A26CE">
        <w:rPr>
          <w:rFonts w:ascii="Cambria" w:hAnsi="Cambria" w:cs="Calibri"/>
          <w:sz w:val="22"/>
          <w:szCs w:val="22"/>
        </w:rPr>
        <w:t>Prior to registering for a conference, communicate with TRPA staff for approval.</w:t>
      </w:r>
    </w:p>
    <w:p w14:paraId="0A316C69" w14:textId="3B8C7D33" w:rsidR="00C5197A" w:rsidRPr="008A26CE" w:rsidRDefault="00C5197A" w:rsidP="0030486C">
      <w:pPr>
        <w:ind w:left="720"/>
        <w:rPr>
          <w:rFonts w:ascii="Cambria" w:hAnsi="Cambria" w:cs="Calibri"/>
          <w:sz w:val="22"/>
          <w:szCs w:val="22"/>
        </w:rPr>
      </w:pPr>
      <w:r w:rsidRPr="008A26CE">
        <w:rPr>
          <w:rFonts w:ascii="Cambria" w:hAnsi="Cambria" w:cs="Calibri"/>
          <w:sz w:val="22"/>
          <w:szCs w:val="22"/>
        </w:rPr>
        <w:t xml:space="preserve">TRPA approved </w:t>
      </w:r>
      <w:r w:rsidR="0030486C" w:rsidRPr="008A26CE">
        <w:rPr>
          <w:rFonts w:ascii="Cambria" w:hAnsi="Cambria" w:cs="Calibri"/>
          <w:sz w:val="22"/>
          <w:szCs w:val="22"/>
        </w:rPr>
        <w:t xml:space="preserve">list of </w:t>
      </w:r>
      <w:r w:rsidRPr="008A26CE">
        <w:rPr>
          <w:rFonts w:ascii="Cambria" w:hAnsi="Cambria" w:cs="Calibri"/>
          <w:sz w:val="22"/>
          <w:szCs w:val="22"/>
        </w:rPr>
        <w:t xml:space="preserve">conferences: California Economic Summit, </w:t>
      </w:r>
      <w:r w:rsidR="00FA3DA9" w:rsidRPr="008A26CE">
        <w:rPr>
          <w:rFonts w:ascii="Cambria" w:hAnsi="Cambria" w:cs="Calibri"/>
          <w:sz w:val="22"/>
          <w:szCs w:val="22"/>
        </w:rPr>
        <w:t>American Planning Association</w:t>
      </w:r>
      <w:r w:rsidR="009D07E2" w:rsidRPr="008A26CE">
        <w:rPr>
          <w:rFonts w:ascii="Cambria" w:hAnsi="Cambria" w:cs="Calibri"/>
          <w:sz w:val="22"/>
          <w:szCs w:val="22"/>
        </w:rPr>
        <w:t>--</w:t>
      </w:r>
      <w:r w:rsidR="00FA3DA9" w:rsidRPr="008A26CE">
        <w:rPr>
          <w:rFonts w:ascii="Cambria" w:hAnsi="Cambria" w:cs="Calibri"/>
          <w:sz w:val="22"/>
          <w:szCs w:val="22"/>
        </w:rPr>
        <w:t xml:space="preserve">California Chapter, </w:t>
      </w:r>
      <w:r w:rsidRPr="008A26CE">
        <w:rPr>
          <w:rFonts w:ascii="Cambria" w:hAnsi="Cambria" w:cs="Calibri"/>
          <w:sz w:val="22"/>
          <w:szCs w:val="22"/>
        </w:rPr>
        <w:t>Mountain Planners Conference</w:t>
      </w:r>
      <w:r w:rsidR="00FA3DA9" w:rsidRPr="008A26CE">
        <w:rPr>
          <w:rFonts w:ascii="Cambria" w:hAnsi="Cambria" w:cs="Calibri"/>
          <w:sz w:val="22"/>
          <w:szCs w:val="22"/>
        </w:rPr>
        <w:t xml:space="preserve">, </w:t>
      </w:r>
      <w:r w:rsidR="009D07E2" w:rsidRPr="008A26CE">
        <w:rPr>
          <w:rFonts w:ascii="Cambria" w:hAnsi="Cambria" w:cs="Calibri"/>
          <w:sz w:val="22"/>
          <w:szCs w:val="22"/>
        </w:rPr>
        <w:t>Housing California</w:t>
      </w:r>
      <w:r w:rsidR="00461BEE" w:rsidRPr="008A26CE">
        <w:rPr>
          <w:rFonts w:ascii="Cambria" w:hAnsi="Cambria" w:cs="Calibri"/>
          <w:sz w:val="22"/>
          <w:szCs w:val="22"/>
        </w:rPr>
        <w:t xml:space="preserve">. </w:t>
      </w:r>
    </w:p>
    <w:p w14:paraId="08BAC4D8" w14:textId="20497D31" w:rsidR="00BF0C44" w:rsidRPr="008A26CE" w:rsidRDefault="00E81D84" w:rsidP="00FA0801">
      <w:pPr>
        <w:ind w:left="720"/>
        <w:rPr>
          <w:rFonts w:ascii="Cambria" w:hAnsi="Cambria" w:cs="Calibri"/>
          <w:sz w:val="22"/>
          <w:szCs w:val="22"/>
        </w:rPr>
      </w:pPr>
      <w:r w:rsidRPr="008A26CE">
        <w:rPr>
          <w:rFonts w:ascii="Cambria" w:hAnsi="Cambria" w:cs="Calibri"/>
          <w:sz w:val="22"/>
          <w:szCs w:val="22"/>
        </w:rPr>
        <w:t>Receipts for registration, lodging, and travel must be submitted for reimbursement</w:t>
      </w:r>
      <w:r w:rsidR="00FA3DA9" w:rsidRPr="008A26CE">
        <w:rPr>
          <w:rFonts w:ascii="Cambria" w:hAnsi="Cambria" w:cs="Calibri"/>
          <w:sz w:val="22"/>
          <w:szCs w:val="22"/>
        </w:rPr>
        <w:t>.</w:t>
      </w:r>
      <w:r w:rsidR="0030486C" w:rsidRPr="008A26CE">
        <w:rPr>
          <w:rStyle w:val="FootnoteReference"/>
          <w:rFonts w:ascii="Cambria" w:hAnsi="Cambria" w:cs="Calibri"/>
          <w:sz w:val="22"/>
          <w:szCs w:val="22"/>
        </w:rPr>
        <w:footnoteReference w:id="4"/>
      </w:r>
      <w:r w:rsidR="005D158C" w:rsidRPr="008A26CE">
        <w:rPr>
          <w:rFonts w:ascii="Cambria" w:hAnsi="Cambria" w:cs="Calibri"/>
          <w:sz w:val="22"/>
          <w:szCs w:val="22"/>
        </w:rPr>
        <w:t xml:space="preserve"> </w:t>
      </w:r>
    </w:p>
    <w:p w14:paraId="69D76E99" w14:textId="77777777" w:rsidR="00BF0C44" w:rsidRPr="00461BEE" w:rsidRDefault="00BF0C44" w:rsidP="00AA698A">
      <w:pPr>
        <w:rPr>
          <w:rFonts w:ascii="Calibri" w:hAnsi="Calibri" w:cs="Calibri"/>
          <w:sz w:val="22"/>
          <w:szCs w:val="22"/>
        </w:rPr>
      </w:pPr>
    </w:p>
    <w:p w14:paraId="42C73185" w14:textId="6350397A" w:rsidR="00AA698A" w:rsidRPr="00F14BAA" w:rsidRDefault="00AA698A" w:rsidP="00AA698A">
      <w:pPr>
        <w:rPr>
          <w:rFonts w:ascii="Merriweather" w:hAnsi="Merriweather" w:cs="Calibri"/>
          <w:b/>
          <w:bCs/>
          <w:color w:val="0A7EC2"/>
          <w:sz w:val="28"/>
          <w:szCs w:val="28"/>
        </w:rPr>
      </w:pPr>
      <w:r w:rsidRPr="00F14BAA">
        <w:rPr>
          <w:rFonts w:ascii="Merriweather" w:hAnsi="Merriweather" w:cs="Calibri"/>
          <w:b/>
          <w:bCs/>
          <w:color w:val="0A7EC2"/>
          <w:sz w:val="28"/>
          <w:szCs w:val="28"/>
        </w:rPr>
        <w:t>How to Apply</w:t>
      </w:r>
    </w:p>
    <w:p w14:paraId="114AAC1A" w14:textId="2DB16225" w:rsidR="00AA698A" w:rsidRPr="008A26CE" w:rsidRDefault="00AA698A" w:rsidP="00C46483">
      <w:pPr>
        <w:rPr>
          <w:rFonts w:ascii="Cambria" w:hAnsi="Cambria" w:cs="Calibri"/>
          <w:sz w:val="22"/>
          <w:szCs w:val="22"/>
        </w:rPr>
      </w:pPr>
      <w:bookmarkStart w:id="1" w:name="_Hlk190762001"/>
      <w:r w:rsidRPr="008A26CE">
        <w:rPr>
          <w:rFonts w:ascii="Cambria" w:hAnsi="Cambria" w:cs="Calibri"/>
          <w:sz w:val="22"/>
          <w:szCs w:val="22"/>
        </w:rPr>
        <w:t xml:space="preserve">Applications open on </w:t>
      </w:r>
      <w:r w:rsidR="003016B7" w:rsidRPr="008A26CE">
        <w:rPr>
          <w:rFonts w:ascii="Cambria" w:hAnsi="Cambria" w:cs="Calibri"/>
          <w:b/>
          <w:bCs/>
          <w:sz w:val="22"/>
          <w:szCs w:val="22"/>
        </w:rPr>
        <w:t>February 26</w:t>
      </w:r>
      <w:r w:rsidRPr="008A26CE">
        <w:rPr>
          <w:rFonts w:ascii="Cambria" w:hAnsi="Cambria" w:cs="Calibri"/>
          <w:b/>
          <w:bCs/>
          <w:sz w:val="22"/>
          <w:szCs w:val="22"/>
        </w:rPr>
        <w:t>, 2025</w:t>
      </w:r>
      <w:r w:rsidRPr="008A26CE">
        <w:rPr>
          <w:rFonts w:ascii="Cambria" w:hAnsi="Cambria" w:cs="Calibri"/>
          <w:sz w:val="22"/>
          <w:szCs w:val="22"/>
        </w:rPr>
        <w:t xml:space="preserve">, and will remain open </w:t>
      </w:r>
      <w:r w:rsidR="00461BEE" w:rsidRPr="008A26CE">
        <w:rPr>
          <w:rFonts w:ascii="Cambria" w:hAnsi="Cambria" w:cs="Calibri"/>
          <w:sz w:val="22"/>
          <w:szCs w:val="22"/>
        </w:rPr>
        <w:t xml:space="preserve">until </w:t>
      </w:r>
      <w:r w:rsidR="00461BEE" w:rsidRPr="008A26CE">
        <w:rPr>
          <w:rFonts w:ascii="Cambria" w:hAnsi="Cambria" w:cs="Calibri"/>
          <w:b/>
          <w:bCs/>
          <w:sz w:val="22"/>
          <w:szCs w:val="22"/>
        </w:rPr>
        <w:t>March 26, 2025</w:t>
      </w:r>
      <w:r w:rsidRPr="008A26CE">
        <w:rPr>
          <w:rFonts w:ascii="Cambria" w:hAnsi="Cambria" w:cs="Calibri"/>
          <w:sz w:val="22"/>
          <w:szCs w:val="22"/>
        </w:rPr>
        <w:t xml:space="preserve"> for the initial selection of </w:t>
      </w:r>
      <w:r w:rsidR="00FA3DA9" w:rsidRPr="008A26CE">
        <w:rPr>
          <w:rFonts w:ascii="Cambria" w:hAnsi="Cambria" w:cs="Calibri"/>
          <w:sz w:val="22"/>
          <w:szCs w:val="22"/>
        </w:rPr>
        <w:t xml:space="preserve">up to </w:t>
      </w:r>
      <w:r w:rsidR="0030486C" w:rsidRPr="008A26CE">
        <w:rPr>
          <w:rFonts w:ascii="Cambria" w:hAnsi="Cambria" w:cs="Calibri"/>
          <w:sz w:val="22"/>
          <w:szCs w:val="22"/>
        </w:rPr>
        <w:t>1</w:t>
      </w:r>
      <w:r w:rsidR="005A39C9">
        <w:rPr>
          <w:rFonts w:ascii="Cambria" w:hAnsi="Cambria" w:cs="Calibri"/>
          <w:sz w:val="22"/>
          <w:szCs w:val="22"/>
        </w:rPr>
        <w:t>4</w:t>
      </w:r>
      <w:r w:rsidRPr="008A26CE">
        <w:rPr>
          <w:rFonts w:ascii="Cambria" w:hAnsi="Cambria" w:cs="Calibri"/>
          <w:sz w:val="22"/>
          <w:szCs w:val="22"/>
        </w:rPr>
        <w:t xml:space="preserve"> awardees</w:t>
      </w:r>
      <w:r w:rsidR="00C85961" w:rsidRPr="008A26CE">
        <w:rPr>
          <w:rFonts w:ascii="Cambria" w:hAnsi="Cambria" w:cs="Calibri"/>
          <w:sz w:val="22"/>
          <w:szCs w:val="22"/>
        </w:rPr>
        <w:t xml:space="preserve"> and</w:t>
      </w:r>
      <w:r w:rsidR="0030486C" w:rsidRPr="008A26CE">
        <w:rPr>
          <w:rFonts w:ascii="Cambria" w:hAnsi="Cambria" w:cs="Calibri"/>
          <w:sz w:val="22"/>
          <w:szCs w:val="22"/>
        </w:rPr>
        <w:t xml:space="preserve"> 1</w:t>
      </w:r>
      <w:r w:rsidR="00C85961" w:rsidRPr="008A26CE">
        <w:rPr>
          <w:rFonts w:ascii="Cambria" w:hAnsi="Cambria" w:cs="Calibri"/>
          <w:sz w:val="22"/>
          <w:szCs w:val="22"/>
        </w:rPr>
        <w:t xml:space="preserve"> conference scholarship</w:t>
      </w:r>
      <w:r w:rsidRPr="008A26CE">
        <w:rPr>
          <w:rFonts w:ascii="Cambria" w:hAnsi="Cambria" w:cs="Calibri"/>
          <w:sz w:val="22"/>
          <w:szCs w:val="22"/>
        </w:rPr>
        <w:t xml:space="preserve">. </w:t>
      </w:r>
      <w:r w:rsidR="00484499" w:rsidRPr="008A26CE">
        <w:rPr>
          <w:rFonts w:ascii="Cambria" w:hAnsi="Cambria" w:cs="Calibri"/>
          <w:sz w:val="22"/>
          <w:szCs w:val="22"/>
        </w:rPr>
        <w:t xml:space="preserve">Additional applications </w:t>
      </w:r>
      <w:r w:rsidR="00FE0969" w:rsidRPr="008A26CE">
        <w:rPr>
          <w:rFonts w:ascii="Cambria" w:hAnsi="Cambria" w:cs="Calibri"/>
          <w:sz w:val="22"/>
          <w:szCs w:val="22"/>
        </w:rPr>
        <w:t>will</w:t>
      </w:r>
      <w:r w:rsidR="00484499" w:rsidRPr="008A26CE">
        <w:rPr>
          <w:rFonts w:ascii="Cambria" w:hAnsi="Cambria" w:cs="Calibri"/>
          <w:sz w:val="22"/>
          <w:szCs w:val="22"/>
        </w:rPr>
        <w:t xml:space="preserve"> be accepted on a rolling basis</w:t>
      </w:r>
      <w:r w:rsidR="00FE0969" w:rsidRPr="008A26CE">
        <w:rPr>
          <w:rFonts w:ascii="Cambria" w:hAnsi="Cambria" w:cs="Calibri"/>
          <w:sz w:val="22"/>
          <w:szCs w:val="22"/>
        </w:rPr>
        <w:t xml:space="preserve"> after the </w:t>
      </w:r>
      <w:r w:rsidR="001713FB" w:rsidRPr="008A26CE">
        <w:rPr>
          <w:rFonts w:ascii="Cambria" w:hAnsi="Cambria" w:cs="Calibri"/>
          <w:sz w:val="22"/>
          <w:szCs w:val="22"/>
        </w:rPr>
        <w:t>deadline</w:t>
      </w:r>
      <w:r w:rsidR="00484499" w:rsidRPr="008A26CE">
        <w:rPr>
          <w:rFonts w:ascii="Cambria" w:hAnsi="Cambria" w:cs="Calibri"/>
          <w:sz w:val="22"/>
          <w:szCs w:val="22"/>
        </w:rPr>
        <w:t>, subject to available funds.</w:t>
      </w:r>
    </w:p>
    <w:p w14:paraId="1D48ECF7" w14:textId="507A873B" w:rsidR="007F4E3D" w:rsidRPr="008A26CE" w:rsidRDefault="00AA698A" w:rsidP="00AA698A">
      <w:pPr>
        <w:rPr>
          <w:rFonts w:ascii="Cambria" w:hAnsi="Cambria" w:cs="Calibri"/>
          <w:sz w:val="22"/>
          <w:szCs w:val="22"/>
        </w:rPr>
      </w:pPr>
      <w:r w:rsidRPr="008A26CE">
        <w:rPr>
          <w:rFonts w:ascii="Cambria" w:hAnsi="Cambria" w:cs="Calibri"/>
          <w:sz w:val="22"/>
          <w:szCs w:val="22"/>
        </w:rPr>
        <w:t xml:space="preserve">Applicants </w:t>
      </w:r>
      <w:r w:rsidR="007F4E3D">
        <w:rPr>
          <w:rFonts w:ascii="Cambria" w:hAnsi="Cambria" w:cs="Calibri"/>
          <w:sz w:val="22"/>
          <w:szCs w:val="22"/>
        </w:rPr>
        <w:t>will</w:t>
      </w:r>
      <w:r w:rsidR="007F4E3D" w:rsidRPr="008A26CE">
        <w:rPr>
          <w:rFonts w:ascii="Cambria" w:hAnsi="Cambria" w:cs="Calibri"/>
          <w:sz w:val="22"/>
          <w:szCs w:val="22"/>
        </w:rPr>
        <w:t xml:space="preserve"> </w:t>
      </w:r>
      <w:r w:rsidRPr="008A26CE">
        <w:rPr>
          <w:rFonts w:ascii="Cambria" w:hAnsi="Cambria" w:cs="Calibri"/>
          <w:sz w:val="22"/>
          <w:szCs w:val="22"/>
        </w:rPr>
        <w:t>submit responses</w:t>
      </w:r>
      <w:r w:rsidR="007F4E3D">
        <w:rPr>
          <w:rFonts w:ascii="Cambria" w:hAnsi="Cambria" w:cs="Calibri"/>
          <w:sz w:val="22"/>
          <w:szCs w:val="22"/>
        </w:rPr>
        <w:t xml:space="preserve"> through a </w:t>
      </w:r>
      <w:hyperlink r:id="rId12" w:history="1">
        <w:r w:rsidR="007F4E3D" w:rsidRPr="007F4E3D">
          <w:rPr>
            <w:rStyle w:val="Hyperlink"/>
            <w:rFonts w:ascii="Cambria" w:hAnsi="Cambria" w:cs="Calibri"/>
            <w:sz w:val="22"/>
            <w:szCs w:val="22"/>
          </w:rPr>
          <w:t>Google form</w:t>
        </w:r>
      </w:hyperlink>
      <w:r w:rsidR="007F4E3D">
        <w:rPr>
          <w:rFonts w:ascii="Cambria" w:hAnsi="Cambria" w:cs="Calibri"/>
          <w:sz w:val="22"/>
          <w:szCs w:val="22"/>
        </w:rPr>
        <w:t>. Applicants have the option to submit</w:t>
      </w:r>
      <w:r w:rsidR="002F5E45">
        <w:rPr>
          <w:rFonts w:ascii="Cambria" w:hAnsi="Cambria" w:cs="Calibri"/>
          <w:sz w:val="22"/>
          <w:szCs w:val="22"/>
        </w:rPr>
        <w:t xml:space="preserve"> </w:t>
      </w:r>
      <w:r w:rsidR="007F4E3D">
        <w:rPr>
          <w:rFonts w:ascii="Cambria" w:hAnsi="Cambria" w:cs="Calibri"/>
          <w:sz w:val="22"/>
          <w:szCs w:val="22"/>
        </w:rPr>
        <w:t>responses</w:t>
      </w:r>
      <w:r w:rsidRPr="008A26CE">
        <w:rPr>
          <w:rFonts w:ascii="Cambria" w:hAnsi="Cambria" w:cs="Calibri"/>
          <w:sz w:val="22"/>
          <w:szCs w:val="22"/>
        </w:rPr>
        <w:t xml:space="preserve"> in</w:t>
      </w:r>
      <w:r w:rsidR="00364684" w:rsidRPr="008A26CE">
        <w:rPr>
          <w:rFonts w:ascii="Cambria" w:hAnsi="Cambria" w:cs="Calibri"/>
          <w:sz w:val="22"/>
          <w:szCs w:val="22"/>
        </w:rPr>
        <w:t xml:space="preserve"> </w:t>
      </w:r>
      <w:r w:rsidR="00364684" w:rsidRPr="008A26CE">
        <w:rPr>
          <w:rFonts w:ascii="Cambria" w:hAnsi="Cambria" w:cs="Calibri"/>
          <w:b/>
          <w:bCs/>
          <w:sz w:val="22"/>
          <w:szCs w:val="22"/>
        </w:rPr>
        <w:t>audio or</w:t>
      </w:r>
      <w:r w:rsidRPr="008A26CE">
        <w:rPr>
          <w:rFonts w:ascii="Cambria" w:hAnsi="Cambria" w:cs="Calibri"/>
          <w:b/>
          <w:bCs/>
          <w:sz w:val="22"/>
          <w:szCs w:val="22"/>
        </w:rPr>
        <w:t xml:space="preserve"> video</w:t>
      </w:r>
      <w:r w:rsidR="007F4E3D">
        <w:rPr>
          <w:rFonts w:ascii="Cambria" w:hAnsi="Cambria" w:cs="Calibri"/>
          <w:sz w:val="22"/>
          <w:szCs w:val="22"/>
        </w:rPr>
        <w:t xml:space="preserve"> </w:t>
      </w:r>
      <w:r w:rsidRPr="008A26CE">
        <w:rPr>
          <w:rFonts w:ascii="Cambria" w:hAnsi="Cambria" w:cs="Calibri"/>
          <w:sz w:val="22"/>
          <w:szCs w:val="22"/>
        </w:rPr>
        <w:t xml:space="preserve">or </w:t>
      </w:r>
      <w:r w:rsidRPr="008A26CE">
        <w:rPr>
          <w:rFonts w:ascii="Cambria" w:hAnsi="Cambria" w:cs="Calibri"/>
          <w:b/>
          <w:bCs/>
          <w:sz w:val="22"/>
          <w:szCs w:val="22"/>
        </w:rPr>
        <w:t>written format</w:t>
      </w:r>
      <w:r w:rsidRPr="008A26CE">
        <w:rPr>
          <w:rFonts w:ascii="Cambria" w:hAnsi="Cambria" w:cs="Calibri"/>
          <w:sz w:val="22"/>
          <w:szCs w:val="22"/>
        </w:rPr>
        <w:t>.</w:t>
      </w:r>
      <w:r w:rsidR="007F4E3D">
        <w:rPr>
          <w:rStyle w:val="FootnoteReference"/>
          <w:rFonts w:ascii="Cambria" w:hAnsi="Cambria" w:cs="Calibri"/>
          <w:sz w:val="22"/>
          <w:szCs w:val="22"/>
        </w:rPr>
        <w:footnoteReference w:id="5"/>
      </w:r>
    </w:p>
    <w:p w14:paraId="37764A46" w14:textId="77777777" w:rsidR="007F4E3D" w:rsidRPr="008A26CE" w:rsidRDefault="007F4E3D" w:rsidP="007F4E3D">
      <w:pPr>
        <w:rPr>
          <w:rFonts w:ascii="Cambria" w:hAnsi="Cambria" w:cs="Calibri"/>
          <w:sz w:val="22"/>
          <w:szCs w:val="22"/>
        </w:rPr>
      </w:pPr>
    </w:p>
    <w:bookmarkEnd w:id="1"/>
    <w:p w14:paraId="527C41AF" w14:textId="16EC75EA" w:rsidR="00AA698A" w:rsidRPr="008A26CE" w:rsidRDefault="00461BEE" w:rsidP="00AA698A">
      <w:pPr>
        <w:rPr>
          <w:rFonts w:ascii="Cambria" w:hAnsi="Cambria" w:cs="Calibri"/>
          <w:b/>
          <w:bCs/>
          <w:sz w:val="22"/>
          <w:szCs w:val="22"/>
        </w:rPr>
      </w:pPr>
      <w:r w:rsidRPr="008A26CE">
        <w:rPr>
          <w:rFonts w:ascii="Cambria" w:hAnsi="Cambria" w:cs="Calibri"/>
          <w:b/>
          <w:bCs/>
          <w:sz w:val="22"/>
          <w:szCs w:val="22"/>
        </w:rPr>
        <w:t>Additional Information</w:t>
      </w:r>
    </w:p>
    <w:p w14:paraId="03F0B7AF" w14:textId="77777777" w:rsidR="00AA698A" w:rsidRPr="008A26CE" w:rsidRDefault="00AA698A" w:rsidP="00AA698A">
      <w:pPr>
        <w:numPr>
          <w:ilvl w:val="0"/>
          <w:numId w:val="34"/>
        </w:numPr>
        <w:rPr>
          <w:rFonts w:ascii="Cambria" w:hAnsi="Cambria" w:cs="Calibri"/>
          <w:sz w:val="22"/>
          <w:szCs w:val="22"/>
        </w:rPr>
      </w:pPr>
      <w:r w:rsidRPr="008A26CE">
        <w:rPr>
          <w:rFonts w:ascii="Cambria" w:hAnsi="Cambria" w:cs="Calibri"/>
          <w:sz w:val="22"/>
          <w:szCs w:val="22"/>
        </w:rPr>
        <w:t>Selected participants must submit a W-9 form to process reimbursement.</w:t>
      </w:r>
    </w:p>
    <w:p w14:paraId="04762071" w14:textId="4222493F" w:rsidR="00AA698A" w:rsidRPr="008A26CE" w:rsidRDefault="0082635D" w:rsidP="005B1C86">
      <w:pPr>
        <w:numPr>
          <w:ilvl w:val="0"/>
          <w:numId w:val="34"/>
        </w:numPr>
        <w:rPr>
          <w:rFonts w:ascii="Cambria" w:hAnsi="Cambria" w:cs="Calibri"/>
          <w:sz w:val="22"/>
          <w:szCs w:val="22"/>
        </w:rPr>
      </w:pPr>
      <w:r w:rsidRPr="008A26CE">
        <w:rPr>
          <w:rFonts w:ascii="Cambria" w:hAnsi="Cambria" w:cs="Calibri"/>
          <w:sz w:val="22"/>
          <w:szCs w:val="22"/>
        </w:rPr>
        <w:t xml:space="preserve">For any questions or additional information, contact Kaley Arboleda at </w:t>
      </w:r>
      <w:hyperlink r:id="rId13" w:history="1">
        <w:r w:rsidRPr="008A26CE">
          <w:rPr>
            <w:rStyle w:val="Hyperlink"/>
            <w:rFonts w:ascii="Cambria" w:hAnsi="Cambria" w:cs="Calibri"/>
            <w:sz w:val="22"/>
            <w:szCs w:val="22"/>
          </w:rPr>
          <w:t>karboleda@trpa.gov</w:t>
        </w:r>
      </w:hyperlink>
      <w:r w:rsidRPr="008A26CE">
        <w:rPr>
          <w:rFonts w:ascii="Cambria" w:hAnsi="Cambria" w:cs="Calibri"/>
          <w:sz w:val="22"/>
          <w:szCs w:val="22"/>
        </w:rPr>
        <w:t>.</w:t>
      </w:r>
    </w:p>
    <w:p w14:paraId="72FCFC09" w14:textId="77777777" w:rsidR="005B1C86" w:rsidRDefault="005B1C86" w:rsidP="005B1C86">
      <w:pPr>
        <w:ind w:left="720"/>
        <w:rPr>
          <w:rFonts w:ascii="Calibri" w:hAnsi="Calibri" w:cs="Calibri"/>
          <w:sz w:val="22"/>
          <w:szCs w:val="22"/>
        </w:rPr>
      </w:pPr>
    </w:p>
    <w:p w14:paraId="21CEF500" w14:textId="77777777" w:rsidR="005B1C86" w:rsidRPr="00BE3F95" w:rsidRDefault="005B1C86" w:rsidP="005B1C86">
      <w:pPr>
        <w:ind w:left="720"/>
        <w:rPr>
          <w:rFonts w:ascii="Calibri" w:hAnsi="Calibri" w:cs="Calibri"/>
          <w:b/>
          <w:bCs/>
          <w:color w:val="5F57A5"/>
          <w:sz w:val="28"/>
          <w:szCs w:val="28"/>
        </w:rPr>
      </w:pPr>
    </w:p>
    <w:p w14:paraId="41B86E23" w14:textId="76BE0F2C" w:rsidR="0020749E" w:rsidRPr="00F14BAA" w:rsidRDefault="0020749E" w:rsidP="005B1C86">
      <w:pPr>
        <w:rPr>
          <w:rFonts w:ascii="Merriweather" w:hAnsi="Merriweather" w:cs="Calibri"/>
          <w:b/>
          <w:bCs/>
          <w:color w:val="5F57A5"/>
          <w:sz w:val="28"/>
          <w:szCs w:val="28"/>
        </w:rPr>
      </w:pPr>
      <w:r w:rsidRPr="00F14BAA">
        <w:rPr>
          <w:rFonts w:ascii="Merriweather" w:hAnsi="Merriweather" w:cs="Calibri"/>
          <w:b/>
          <w:bCs/>
          <w:color w:val="5F57A5"/>
          <w:sz w:val="28"/>
          <w:szCs w:val="28"/>
        </w:rPr>
        <w:t xml:space="preserve">Application </w:t>
      </w:r>
      <w:r w:rsidR="00214119" w:rsidRPr="00F14BAA">
        <w:rPr>
          <w:rFonts w:ascii="Merriweather" w:hAnsi="Merriweather" w:cs="Calibri"/>
          <w:b/>
          <w:bCs/>
          <w:color w:val="5F57A5"/>
          <w:sz w:val="28"/>
          <w:szCs w:val="28"/>
        </w:rPr>
        <w:t xml:space="preserve">(go to </w:t>
      </w:r>
      <w:hyperlink r:id="rId14" w:history="1">
        <w:r w:rsidR="00214119" w:rsidRPr="00F14BAA">
          <w:rPr>
            <w:rStyle w:val="Hyperlink"/>
            <w:rFonts w:ascii="Merriweather" w:hAnsi="Merriweather" w:cs="Calibri"/>
            <w:b/>
            <w:bCs/>
            <w:color w:val="5F57A5"/>
            <w:sz w:val="28"/>
            <w:szCs w:val="28"/>
          </w:rPr>
          <w:t>Google form</w:t>
        </w:r>
      </w:hyperlink>
      <w:r w:rsidR="00214119" w:rsidRPr="00F14BAA">
        <w:rPr>
          <w:rFonts w:ascii="Merriweather" w:hAnsi="Merriweather" w:cs="Calibri"/>
          <w:b/>
          <w:bCs/>
          <w:color w:val="5F57A5"/>
          <w:sz w:val="28"/>
          <w:szCs w:val="28"/>
        </w:rPr>
        <w:t>)</w:t>
      </w:r>
    </w:p>
    <w:p w14:paraId="391DC997" w14:textId="2E1A4AE8" w:rsidR="006666F0" w:rsidRPr="008A26CE" w:rsidRDefault="006666F0" w:rsidP="006666F0">
      <w:pPr>
        <w:rPr>
          <w:rFonts w:ascii="Cambria" w:hAnsi="Cambria" w:cs="Calibri"/>
          <w:sz w:val="22"/>
          <w:szCs w:val="22"/>
        </w:rPr>
      </w:pPr>
      <w:r w:rsidRPr="008A26CE">
        <w:rPr>
          <w:rFonts w:ascii="Cambria" w:hAnsi="Cambria" w:cs="Calibri"/>
          <w:sz w:val="22"/>
          <w:szCs w:val="22"/>
        </w:rPr>
        <w:t>General Information</w:t>
      </w:r>
    </w:p>
    <w:p w14:paraId="46CB8B62" w14:textId="77777777" w:rsidR="006666F0" w:rsidRPr="008A26CE" w:rsidRDefault="006666F0" w:rsidP="006666F0">
      <w:pPr>
        <w:numPr>
          <w:ilvl w:val="0"/>
          <w:numId w:val="13"/>
        </w:numPr>
        <w:rPr>
          <w:rFonts w:ascii="Cambria" w:hAnsi="Cambria" w:cs="Calibri"/>
          <w:sz w:val="22"/>
          <w:szCs w:val="22"/>
        </w:rPr>
      </w:pPr>
      <w:r w:rsidRPr="008A26CE">
        <w:rPr>
          <w:rFonts w:ascii="Cambria" w:hAnsi="Cambria" w:cs="Calibri"/>
          <w:sz w:val="22"/>
          <w:szCs w:val="22"/>
        </w:rPr>
        <w:t>Full Name:</w:t>
      </w:r>
    </w:p>
    <w:p w14:paraId="09AF0D2A" w14:textId="77777777" w:rsidR="006666F0" w:rsidRPr="008A26CE" w:rsidRDefault="006666F0" w:rsidP="006666F0">
      <w:pPr>
        <w:numPr>
          <w:ilvl w:val="0"/>
          <w:numId w:val="13"/>
        </w:numPr>
        <w:rPr>
          <w:rFonts w:ascii="Cambria" w:hAnsi="Cambria" w:cs="Calibri"/>
          <w:sz w:val="22"/>
          <w:szCs w:val="22"/>
        </w:rPr>
      </w:pPr>
      <w:r w:rsidRPr="008A26CE">
        <w:rPr>
          <w:rFonts w:ascii="Cambria" w:hAnsi="Cambria" w:cs="Calibri"/>
          <w:sz w:val="22"/>
          <w:szCs w:val="22"/>
        </w:rPr>
        <w:t>Email Address:</w:t>
      </w:r>
    </w:p>
    <w:p w14:paraId="1B98C094" w14:textId="77777777" w:rsidR="006666F0" w:rsidRPr="008A26CE" w:rsidRDefault="006666F0" w:rsidP="006666F0">
      <w:pPr>
        <w:numPr>
          <w:ilvl w:val="0"/>
          <w:numId w:val="13"/>
        </w:numPr>
        <w:rPr>
          <w:rFonts w:ascii="Cambria" w:hAnsi="Cambria" w:cs="Calibri"/>
          <w:sz w:val="22"/>
          <w:szCs w:val="22"/>
        </w:rPr>
      </w:pPr>
      <w:r w:rsidRPr="008A26CE">
        <w:rPr>
          <w:rFonts w:ascii="Cambria" w:hAnsi="Cambria" w:cs="Calibri"/>
          <w:sz w:val="22"/>
          <w:szCs w:val="22"/>
        </w:rPr>
        <w:t>Phone Number:</w:t>
      </w:r>
    </w:p>
    <w:p w14:paraId="4E20A9B5" w14:textId="51A8D449" w:rsidR="006666F0" w:rsidRPr="008A26CE" w:rsidRDefault="006666F0" w:rsidP="006666F0">
      <w:pPr>
        <w:numPr>
          <w:ilvl w:val="0"/>
          <w:numId w:val="13"/>
        </w:numPr>
        <w:rPr>
          <w:rFonts w:ascii="Cambria" w:hAnsi="Cambria" w:cs="Calibri"/>
          <w:sz w:val="22"/>
          <w:szCs w:val="22"/>
        </w:rPr>
      </w:pPr>
      <w:r w:rsidRPr="008A26CE">
        <w:rPr>
          <w:rFonts w:ascii="Cambria" w:hAnsi="Cambria" w:cs="Calibri"/>
          <w:sz w:val="22"/>
          <w:szCs w:val="22"/>
        </w:rPr>
        <w:t>Address</w:t>
      </w:r>
      <w:r w:rsidR="00AA698A" w:rsidRPr="008A26CE">
        <w:rPr>
          <w:rFonts w:ascii="Cambria" w:hAnsi="Cambria" w:cs="Calibri"/>
          <w:sz w:val="22"/>
          <w:szCs w:val="22"/>
        </w:rPr>
        <w:t>:</w:t>
      </w:r>
    </w:p>
    <w:p w14:paraId="68E05EBF" w14:textId="77777777" w:rsidR="00C116D7" w:rsidRPr="008A26CE" w:rsidRDefault="0071495E" w:rsidP="00C116D7">
      <w:pPr>
        <w:numPr>
          <w:ilvl w:val="0"/>
          <w:numId w:val="13"/>
        </w:numPr>
        <w:rPr>
          <w:rFonts w:ascii="Cambria" w:hAnsi="Cambria" w:cs="Calibri"/>
          <w:sz w:val="22"/>
          <w:szCs w:val="22"/>
        </w:rPr>
      </w:pPr>
      <w:r w:rsidRPr="008A26CE">
        <w:rPr>
          <w:rFonts w:ascii="Cambria" w:hAnsi="Cambria" w:cs="Calibri"/>
          <w:sz w:val="22"/>
          <w:szCs w:val="22"/>
        </w:rPr>
        <w:t>Are you bilingual? If yes, please specify languages spoken.</w:t>
      </w:r>
      <w:r w:rsidR="00C116D7" w:rsidRPr="008A26CE">
        <w:rPr>
          <w:rFonts w:ascii="Cambria" w:hAnsi="Cambria" w:cs="Calibri"/>
          <w:sz w:val="22"/>
          <w:szCs w:val="22"/>
        </w:rPr>
        <w:t xml:space="preserve"> </w:t>
      </w:r>
    </w:p>
    <w:p w14:paraId="7A9C811B" w14:textId="6C9D4802" w:rsidR="00C116D7" w:rsidRPr="008A26CE" w:rsidRDefault="00C116D7" w:rsidP="00C116D7">
      <w:pPr>
        <w:numPr>
          <w:ilvl w:val="0"/>
          <w:numId w:val="13"/>
        </w:numPr>
        <w:rPr>
          <w:rFonts w:ascii="Cambria" w:hAnsi="Cambria" w:cs="Calibri"/>
          <w:sz w:val="22"/>
          <w:szCs w:val="22"/>
        </w:rPr>
      </w:pPr>
      <w:r w:rsidRPr="008A26CE">
        <w:rPr>
          <w:rFonts w:ascii="Cambria" w:hAnsi="Cambria" w:cs="Calibri"/>
          <w:sz w:val="22"/>
          <w:szCs w:val="22"/>
        </w:rPr>
        <w:t>Are you a member of the Tahoe Living Working Group (TLWG) or Community Partner Group (CPG)?</w:t>
      </w:r>
    </w:p>
    <w:p w14:paraId="6111D035" w14:textId="77777777" w:rsidR="00C116D7" w:rsidRPr="008A26CE" w:rsidRDefault="002F5E45" w:rsidP="00C116D7">
      <w:pPr>
        <w:ind w:left="720"/>
        <w:rPr>
          <w:rFonts w:ascii="Cambria" w:hAnsi="Cambria" w:cs="Calibri"/>
          <w:sz w:val="22"/>
          <w:szCs w:val="22"/>
        </w:rPr>
      </w:pPr>
      <w:sdt>
        <w:sdtPr>
          <w:rPr>
            <w:rFonts w:ascii="Cambria" w:hAnsi="Cambria" w:cs="Calibri"/>
            <w:sz w:val="22"/>
            <w:szCs w:val="22"/>
          </w:rPr>
          <w:id w:val="8492328"/>
          <w14:checkbox>
            <w14:checked w14:val="0"/>
            <w14:checkedState w14:val="2612" w14:font="MS Gothic"/>
            <w14:uncheckedState w14:val="2610" w14:font="MS Gothic"/>
          </w14:checkbox>
        </w:sdtPr>
        <w:sdtEndPr/>
        <w:sdtContent>
          <w:r w:rsidR="00C116D7" w:rsidRPr="008A26CE">
            <w:rPr>
              <w:rFonts w:ascii="Segoe UI Symbol" w:eastAsia="MS Gothic" w:hAnsi="Segoe UI Symbol" w:cs="Segoe UI Symbol"/>
              <w:sz w:val="22"/>
              <w:szCs w:val="22"/>
            </w:rPr>
            <w:t>☐</w:t>
          </w:r>
        </w:sdtContent>
      </w:sdt>
      <w:r w:rsidR="00C116D7" w:rsidRPr="008A26CE">
        <w:rPr>
          <w:rFonts w:ascii="Cambria" w:hAnsi="Cambria" w:cs="Calibri"/>
          <w:sz w:val="22"/>
          <w:szCs w:val="22"/>
        </w:rPr>
        <w:t xml:space="preserve"> Yes</w:t>
      </w:r>
    </w:p>
    <w:p w14:paraId="0EDB39BF" w14:textId="4308A6FD" w:rsidR="0071495E" w:rsidRPr="008A26CE" w:rsidRDefault="002F5E45" w:rsidP="004156D4">
      <w:pPr>
        <w:ind w:left="720"/>
        <w:rPr>
          <w:rFonts w:ascii="Cambria" w:hAnsi="Cambria" w:cs="Calibri"/>
          <w:sz w:val="22"/>
          <w:szCs w:val="22"/>
        </w:rPr>
      </w:pPr>
      <w:sdt>
        <w:sdtPr>
          <w:rPr>
            <w:rFonts w:ascii="Cambria" w:hAnsi="Cambria" w:cs="Calibri"/>
            <w:sz w:val="22"/>
            <w:szCs w:val="22"/>
          </w:rPr>
          <w:id w:val="1273982161"/>
          <w14:checkbox>
            <w14:checked w14:val="0"/>
            <w14:checkedState w14:val="2612" w14:font="MS Gothic"/>
            <w14:uncheckedState w14:val="2610" w14:font="MS Gothic"/>
          </w14:checkbox>
        </w:sdtPr>
        <w:sdtEndPr/>
        <w:sdtContent>
          <w:r w:rsidR="00C116D7" w:rsidRPr="008A26CE">
            <w:rPr>
              <w:rFonts w:ascii="Segoe UI Symbol" w:eastAsia="MS Gothic" w:hAnsi="Segoe UI Symbol" w:cs="Segoe UI Symbol"/>
              <w:sz w:val="22"/>
              <w:szCs w:val="22"/>
            </w:rPr>
            <w:t>☐</w:t>
          </w:r>
        </w:sdtContent>
      </w:sdt>
      <w:r w:rsidR="00C116D7" w:rsidRPr="008A26CE">
        <w:rPr>
          <w:rFonts w:ascii="Cambria" w:hAnsi="Cambria" w:cs="Calibri"/>
          <w:sz w:val="22"/>
          <w:szCs w:val="22"/>
        </w:rPr>
        <w:t xml:space="preserve"> No</w:t>
      </w:r>
    </w:p>
    <w:p w14:paraId="0D96F517" w14:textId="69628ADF" w:rsidR="006666F0" w:rsidRPr="008A26CE" w:rsidRDefault="002F5E45" w:rsidP="006666F0">
      <w:pPr>
        <w:rPr>
          <w:rFonts w:ascii="Cambria" w:hAnsi="Cambria" w:cs="Calibri"/>
          <w:sz w:val="22"/>
          <w:szCs w:val="22"/>
        </w:rPr>
      </w:pPr>
      <w:r>
        <w:rPr>
          <w:rFonts w:ascii="Cambria" w:hAnsi="Cambria" w:cs="Calibri"/>
          <w:sz w:val="22"/>
          <w:szCs w:val="22"/>
        </w:rPr>
        <w:pict w14:anchorId="57F56293">
          <v:rect id="_x0000_i1025" style="width:0;height:1.5pt" o:hralign="center" o:hrstd="t" o:hr="t" fillcolor="#a0a0a0" stroked="f"/>
        </w:pict>
      </w:r>
    </w:p>
    <w:p w14:paraId="73452BB3" w14:textId="77777777" w:rsidR="006666F0" w:rsidRPr="008A26CE" w:rsidRDefault="006666F0" w:rsidP="006666F0">
      <w:pPr>
        <w:rPr>
          <w:rFonts w:ascii="Cambria" w:hAnsi="Cambria" w:cs="Calibri"/>
          <w:sz w:val="22"/>
          <w:szCs w:val="22"/>
        </w:rPr>
      </w:pPr>
      <w:r w:rsidRPr="008A26CE">
        <w:rPr>
          <w:rFonts w:ascii="Cambria" w:hAnsi="Cambria" w:cs="Calibri"/>
          <w:sz w:val="22"/>
          <w:szCs w:val="22"/>
        </w:rPr>
        <w:t>Background and Interests</w:t>
      </w:r>
    </w:p>
    <w:p w14:paraId="4571218D" w14:textId="75ADE801" w:rsidR="0071495E" w:rsidRPr="008A26CE" w:rsidRDefault="0071495E" w:rsidP="00F85202">
      <w:pPr>
        <w:pStyle w:val="ListParagraph"/>
        <w:numPr>
          <w:ilvl w:val="0"/>
          <w:numId w:val="13"/>
        </w:numPr>
        <w:rPr>
          <w:rFonts w:ascii="Cambria" w:hAnsi="Cambria" w:cs="Calibri"/>
          <w:sz w:val="22"/>
          <w:szCs w:val="22"/>
        </w:rPr>
      </w:pPr>
      <w:r w:rsidRPr="008A26CE">
        <w:rPr>
          <w:rFonts w:ascii="Cambria" w:hAnsi="Cambria" w:cs="Calibri"/>
          <w:sz w:val="22"/>
          <w:szCs w:val="22"/>
        </w:rPr>
        <w:t xml:space="preserve">Do you identify with a historically underrepresented group (i.e. zero vehicle households, seniors (individuals 65 years and older), persons living below the poverty line, individuals with a disability, youth (individuals under 18 years old), and BIPOC (Black, Indigenous, and People of Color)? Please describe. </w:t>
      </w:r>
    </w:p>
    <w:p w14:paraId="523BB05C" w14:textId="18CAA087" w:rsidR="007F4E3D" w:rsidRPr="008A26CE" w:rsidRDefault="007F4E3D" w:rsidP="00F85202">
      <w:pPr>
        <w:numPr>
          <w:ilvl w:val="0"/>
          <w:numId w:val="13"/>
        </w:numPr>
        <w:rPr>
          <w:rFonts w:ascii="Cambria" w:hAnsi="Cambria" w:cs="Calibri"/>
          <w:sz w:val="22"/>
          <w:szCs w:val="22"/>
        </w:rPr>
      </w:pPr>
      <w:r w:rsidRPr="004E0303">
        <w:rPr>
          <w:rFonts w:ascii="Cambria" w:hAnsi="Cambria"/>
        </w:rPr>
        <w:t>Why are you interested in being involved in decisions about housing in Tahoe?</w:t>
      </w:r>
    </w:p>
    <w:p w14:paraId="562A995A" w14:textId="4A12C56F" w:rsidR="007F4E3D" w:rsidRPr="008A26CE" w:rsidRDefault="007F4E3D" w:rsidP="00F85202">
      <w:pPr>
        <w:pStyle w:val="ListParagraph"/>
        <w:numPr>
          <w:ilvl w:val="0"/>
          <w:numId w:val="13"/>
        </w:numPr>
        <w:rPr>
          <w:rFonts w:ascii="Cambria" w:hAnsi="Cambria" w:cs="Calibri"/>
          <w:sz w:val="22"/>
          <w:szCs w:val="22"/>
        </w:rPr>
      </w:pPr>
      <w:r w:rsidRPr="004E0303">
        <w:rPr>
          <w:rFonts w:ascii="Cambria" w:hAnsi="Cambria"/>
        </w:rPr>
        <w:t>How would this scholarship help you get more involved in decisions that affect your community?</w:t>
      </w:r>
    </w:p>
    <w:p w14:paraId="0BF878AF" w14:textId="6E538628" w:rsidR="006666F0" w:rsidRPr="008A26CE" w:rsidRDefault="006666F0" w:rsidP="00F85202">
      <w:pPr>
        <w:numPr>
          <w:ilvl w:val="0"/>
          <w:numId w:val="13"/>
        </w:numPr>
        <w:rPr>
          <w:rFonts w:ascii="Cambria" w:hAnsi="Cambria" w:cs="Calibri"/>
          <w:sz w:val="22"/>
          <w:szCs w:val="22"/>
        </w:rPr>
      </w:pPr>
      <w:r w:rsidRPr="008A26CE">
        <w:rPr>
          <w:rFonts w:ascii="Cambria" w:hAnsi="Cambria" w:cs="Calibri"/>
          <w:sz w:val="22"/>
          <w:szCs w:val="22"/>
        </w:rPr>
        <w:t xml:space="preserve">How do you </w:t>
      </w:r>
      <w:r w:rsidR="007F4E3D">
        <w:rPr>
          <w:rFonts w:ascii="Cambria" w:hAnsi="Cambria" w:cs="Calibri"/>
          <w:sz w:val="22"/>
          <w:szCs w:val="22"/>
        </w:rPr>
        <w:t>intend</w:t>
      </w:r>
      <w:r w:rsidR="007F4E3D" w:rsidRPr="008A26CE">
        <w:rPr>
          <w:rFonts w:ascii="Cambria" w:hAnsi="Cambria" w:cs="Calibri"/>
          <w:sz w:val="22"/>
          <w:szCs w:val="22"/>
        </w:rPr>
        <w:t xml:space="preserve"> </w:t>
      </w:r>
      <w:r w:rsidRPr="008A26CE">
        <w:rPr>
          <w:rFonts w:ascii="Cambria" w:hAnsi="Cambria" w:cs="Calibri"/>
          <w:sz w:val="22"/>
          <w:szCs w:val="22"/>
        </w:rPr>
        <w:t>to use the knowledge gained through this program to empower yourself and other community members?</w:t>
      </w:r>
      <w:r w:rsidR="0071495E" w:rsidRPr="008A26CE">
        <w:rPr>
          <w:rFonts w:ascii="Cambria" w:hAnsi="Cambria" w:cs="Calibri"/>
          <w:sz w:val="22"/>
          <w:szCs w:val="22"/>
        </w:rPr>
        <w:t xml:space="preserve"> Provide </w:t>
      </w:r>
      <w:r w:rsidR="007F4E3D">
        <w:rPr>
          <w:rFonts w:ascii="Cambria" w:hAnsi="Cambria" w:cs="Calibri"/>
          <w:sz w:val="22"/>
          <w:szCs w:val="22"/>
        </w:rPr>
        <w:t xml:space="preserve">an </w:t>
      </w:r>
      <w:r w:rsidR="0071495E" w:rsidRPr="008A26CE">
        <w:rPr>
          <w:rFonts w:ascii="Cambria" w:hAnsi="Cambria" w:cs="Calibri"/>
          <w:sz w:val="22"/>
          <w:szCs w:val="22"/>
        </w:rPr>
        <w:t xml:space="preserve">example </w:t>
      </w:r>
      <w:r w:rsidR="007F4E3D">
        <w:rPr>
          <w:rFonts w:ascii="Cambria" w:hAnsi="Cambria" w:cs="Calibri"/>
          <w:sz w:val="22"/>
          <w:szCs w:val="22"/>
        </w:rPr>
        <w:t>of how you would</w:t>
      </w:r>
      <w:r w:rsidRPr="008A26CE">
        <w:rPr>
          <w:rFonts w:ascii="Cambria" w:hAnsi="Cambria" w:cs="Calibri"/>
          <w:sz w:val="22"/>
          <w:szCs w:val="22"/>
        </w:rPr>
        <w:t xml:space="preserve"> share what you learn with your network or community.</w:t>
      </w:r>
      <w:r w:rsidR="0071495E" w:rsidRPr="008A26CE" w:rsidDel="0071495E">
        <w:rPr>
          <w:rFonts w:ascii="Cambria" w:hAnsi="Cambria" w:cs="Calibri"/>
          <w:sz w:val="22"/>
          <w:szCs w:val="22"/>
        </w:rPr>
        <w:t xml:space="preserve"> </w:t>
      </w:r>
      <w:r w:rsidR="002F5E45">
        <w:rPr>
          <w:rFonts w:ascii="Cambria" w:hAnsi="Cambria" w:cs="Calibri"/>
          <w:sz w:val="22"/>
          <w:szCs w:val="22"/>
        </w:rPr>
        <w:pict w14:anchorId="24A4FF67">
          <v:rect id="_x0000_i1026" style="width:426.8pt;height:1pt" o:hrpct="988" o:hralign="center" o:hrstd="t" o:hr="t" fillcolor="#a0a0a0" stroked="f"/>
        </w:pict>
      </w:r>
    </w:p>
    <w:p w14:paraId="1C26E7D5" w14:textId="1FA82A67" w:rsidR="009F00D9" w:rsidRPr="008A26CE" w:rsidRDefault="006666F0" w:rsidP="009F00D9">
      <w:pPr>
        <w:rPr>
          <w:rFonts w:ascii="Cambria" w:hAnsi="Cambria" w:cs="Calibri"/>
          <w:sz w:val="22"/>
          <w:szCs w:val="22"/>
        </w:rPr>
      </w:pPr>
      <w:r w:rsidRPr="008A26CE">
        <w:rPr>
          <w:rFonts w:ascii="Cambria" w:hAnsi="Cambria" w:cs="Calibri"/>
          <w:sz w:val="22"/>
          <w:szCs w:val="22"/>
        </w:rPr>
        <w:t>Conference Scholarship (Optional)</w:t>
      </w:r>
    </w:p>
    <w:p w14:paraId="4F1FAE0A" w14:textId="5C0A0512" w:rsidR="008A26CE" w:rsidRPr="008A26CE" w:rsidRDefault="006666F0" w:rsidP="008A26CE">
      <w:pPr>
        <w:pStyle w:val="ListParagraph"/>
        <w:numPr>
          <w:ilvl w:val="0"/>
          <w:numId w:val="13"/>
        </w:numPr>
        <w:rPr>
          <w:rFonts w:ascii="Cambria" w:hAnsi="Cambria" w:cs="Calibri"/>
          <w:sz w:val="22"/>
          <w:szCs w:val="22"/>
        </w:rPr>
      </w:pPr>
      <w:r w:rsidRPr="008A26CE">
        <w:rPr>
          <w:rFonts w:ascii="Cambria" w:hAnsi="Cambria" w:cs="Calibri"/>
          <w:sz w:val="22"/>
          <w:szCs w:val="22"/>
        </w:rPr>
        <w:t xml:space="preserve">If applying for the conference scholarship, please </w:t>
      </w:r>
      <w:r w:rsidR="00122597" w:rsidRPr="008A26CE">
        <w:rPr>
          <w:rFonts w:ascii="Cambria" w:hAnsi="Cambria" w:cs="Calibri"/>
          <w:sz w:val="22"/>
          <w:szCs w:val="22"/>
        </w:rPr>
        <w:t xml:space="preserve">state which conference you are interested in attending, and </w:t>
      </w:r>
      <w:r w:rsidRPr="008A26CE">
        <w:rPr>
          <w:rFonts w:ascii="Cambria" w:hAnsi="Cambria" w:cs="Calibri"/>
          <w:sz w:val="22"/>
          <w:szCs w:val="22"/>
        </w:rPr>
        <w:t>describe how it will enhance your ability to engage in policy-making</w:t>
      </w:r>
      <w:r w:rsidR="0020664B" w:rsidRPr="008A26CE">
        <w:rPr>
          <w:rFonts w:ascii="Cambria" w:hAnsi="Cambria" w:cs="Calibri"/>
          <w:sz w:val="22"/>
          <w:szCs w:val="22"/>
        </w:rPr>
        <w:t>.</w:t>
      </w:r>
    </w:p>
    <w:p w14:paraId="5123A1C8" w14:textId="0D64A222" w:rsidR="00214119" w:rsidRPr="008A26CE" w:rsidRDefault="002F5E45" w:rsidP="00C116D7">
      <w:pPr>
        <w:rPr>
          <w:rFonts w:ascii="Cambria" w:hAnsi="Cambria" w:cs="Calibri"/>
          <w:sz w:val="22"/>
          <w:szCs w:val="22"/>
        </w:rPr>
      </w:pPr>
      <w:r>
        <w:rPr>
          <w:rFonts w:ascii="Cambria" w:hAnsi="Cambria" w:cs="Calibri"/>
          <w:sz w:val="22"/>
          <w:szCs w:val="22"/>
        </w:rPr>
        <w:pict w14:anchorId="68E6CE6F">
          <v:rect id="_x0000_i1027" style="width:0;height:1.5pt" o:hralign="center" o:hrstd="t" o:hr="t" fillcolor="#a0a0a0" stroked="f"/>
        </w:pict>
      </w:r>
    </w:p>
    <w:p w14:paraId="257C685E" w14:textId="77777777" w:rsidR="008A26CE" w:rsidRDefault="008A26CE">
      <w:pPr>
        <w:rPr>
          <w:rFonts w:ascii="Cambria" w:hAnsi="Cambria" w:cs="Calibri"/>
          <w:sz w:val="22"/>
          <w:szCs w:val="22"/>
        </w:rPr>
      </w:pPr>
    </w:p>
    <w:p w14:paraId="4DC991AF" w14:textId="77777777" w:rsidR="008A26CE" w:rsidRDefault="008A26CE">
      <w:pPr>
        <w:rPr>
          <w:rFonts w:ascii="Cambria" w:hAnsi="Cambria" w:cs="Calibri"/>
          <w:sz w:val="22"/>
          <w:szCs w:val="22"/>
        </w:rPr>
      </w:pPr>
    </w:p>
    <w:p w14:paraId="4999DE62" w14:textId="48E6C37C" w:rsidR="00FA3DA9" w:rsidRPr="008A26CE" w:rsidRDefault="00FA3DA9" w:rsidP="008A26CE">
      <w:pPr>
        <w:rPr>
          <w:rFonts w:ascii="Cambria" w:hAnsi="Cambria" w:cs="Calibri"/>
          <w:sz w:val="22"/>
          <w:szCs w:val="22"/>
        </w:rPr>
      </w:pPr>
      <w:r w:rsidRPr="008A26CE">
        <w:rPr>
          <w:rFonts w:ascii="Cambria" w:hAnsi="Cambria" w:cs="Calibri"/>
          <w:sz w:val="22"/>
          <w:szCs w:val="22"/>
        </w:rPr>
        <w:t xml:space="preserve">Attachment </w:t>
      </w:r>
      <w:r w:rsidR="00214119" w:rsidRPr="008A26CE">
        <w:rPr>
          <w:rFonts w:ascii="Cambria" w:hAnsi="Cambria" w:cs="Calibri"/>
          <w:sz w:val="22"/>
          <w:szCs w:val="22"/>
        </w:rPr>
        <w:t>A</w:t>
      </w:r>
    </w:p>
    <w:p w14:paraId="37DC12D6" w14:textId="6259D625" w:rsidR="00FA3DA9" w:rsidRPr="008A26CE" w:rsidRDefault="00FA3DA9" w:rsidP="00FA3DA9">
      <w:pPr>
        <w:rPr>
          <w:rFonts w:ascii="Cambria" w:hAnsi="Cambria" w:cs="Calibri"/>
          <w:b/>
          <w:bCs/>
          <w:sz w:val="22"/>
          <w:szCs w:val="22"/>
        </w:rPr>
      </w:pPr>
      <w:r w:rsidRPr="008A26CE">
        <w:rPr>
          <w:rFonts w:ascii="Cambria" w:hAnsi="Cambria" w:cs="Calibri"/>
          <w:b/>
          <w:bCs/>
          <w:sz w:val="22"/>
          <w:szCs w:val="22"/>
        </w:rPr>
        <w:t xml:space="preserve">Flexible Options to Provide Feedback on the Community Academy activities: </w:t>
      </w:r>
      <w:r w:rsidRPr="008A26CE">
        <w:rPr>
          <w:rFonts w:ascii="Cambria" w:hAnsi="Cambria" w:cs="Calibri"/>
          <w:sz w:val="22"/>
          <w:szCs w:val="22"/>
        </w:rPr>
        <w:t>An important element of participating in the scholarship program is sharing your experiences and helping TRPA provide increasingly meaningful content moving forward.</w:t>
      </w:r>
      <w:r w:rsidRPr="008A26CE">
        <w:rPr>
          <w:rFonts w:ascii="Cambria" w:hAnsi="Cambria" w:cs="Calibri"/>
          <w:b/>
          <w:bCs/>
          <w:sz w:val="22"/>
          <w:szCs w:val="22"/>
        </w:rPr>
        <w:t xml:space="preserve"> </w:t>
      </w:r>
      <w:r w:rsidRPr="008A26CE">
        <w:rPr>
          <w:rFonts w:ascii="Cambria" w:hAnsi="Cambria" w:cs="Calibri"/>
          <w:sz w:val="22"/>
          <w:szCs w:val="22"/>
        </w:rPr>
        <w:t>We value your insights and want to make it accessible to contribute in ways that feel comfortable and meaningful. Choose from the following options to share your experience throughout the scholarship period (</w:t>
      </w:r>
      <w:r w:rsidR="00FD0508" w:rsidRPr="008A26CE">
        <w:rPr>
          <w:rFonts w:ascii="Cambria" w:hAnsi="Cambria" w:cs="Calibri"/>
          <w:sz w:val="22"/>
          <w:szCs w:val="22"/>
        </w:rPr>
        <w:t>select at least</w:t>
      </w:r>
      <w:r w:rsidRPr="008A26CE">
        <w:rPr>
          <w:rFonts w:ascii="Cambria" w:hAnsi="Cambria" w:cs="Calibri"/>
          <w:sz w:val="22"/>
          <w:szCs w:val="22"/>
        </w:rPr>
        <w:t xml:space="preserve"> one</w:t>
      </w:r>
      <w:r w:rsidR="00FD0508" w:rsidRPr="008A26CE">
        <w:rPr>
          <w:rFonts w:ascii="Cambria" w:hAnsi="Cambria" w:cs="Calibri"/>
          <w:sz w:val="22"/>
          <w:szCs w:val="22"/>
        </w:rPr>
        <w:t xml:space="preserve"> and you can also propose another creative way to share.</w:t>
      </w:r>
      <w:r w:rsidRPr="008A26CE">
        <w:rPr>
          <w:rFonts w:ascii="Cambria" w:hAnsi="Cambria" w:cs="Calibri"/>
          <w:sz w:val="22"/>
          <w:szCs w:val="22"/>
        </w:rPr>
        <w:t>)</w:t>
      </w:r>
      <w:r w:rsidR="000821EC" w:rsidRPr="008A26CE">
        <w:rPr>
          <w:rFonts w:ascii="Cambria" w:hAnsi="Cambria" w:cs="Calibri"/>
          <w:sz w:val="22"/>
          <w:szCs w:val="22"/>
        </w:rPr>
        <w:t>. You may share whatever you like but we encourage you to share what worked well and what could be improved, in particular how the activity could be improved to better engage participants’ peer community:</w:t>
      </w:r>
      <w:r w:rsidR="000821EC" w:rsidRPr="008A26CE">
        <w:rPr>
          <w:rStyle w:val="FootnoteReference"/>
          <w:rFonts w:ascii="Cambria" w:hAnsi="Cambria" w:cs="Calibri"/>
          <w:sz w:val="22"/>
          <w:szCs w:val="22"/>
        </w:rPr>
        <w:footnoteReference w:id="6"/>
      </w:r>
    </w:p>
    <w:p w14:paraId="3103D4AC" w14:textId="5282681A" w:rsidR="00FE3779" w:rsidRPr="008A26CE" w:rsidRDefault="00FE3779" w:rsidP="00FE3779">
      <w:pPr>
        <w:rPr>
          <w:rFonts w:ascii="Cambria" w:hAnsi="Cambria" w:cs="Calibri"/>
          <w:b/>
          <w:bCs/>
          <w:sz w:val="22"/>
          <w:szCs w:val="22"/>
          <w:u w:val="single"/>
        </w:rPr>
      </w:pPr>
      <w:r w:rsidRPr="008A26CE">
        <w:rPr>
          <w:rFonts w:ascii="Cambria" w:hAnsi="Cambria" w:cs="Calibri"/>
          <w:b/>
          <w:bCs/>
          <w:sz w:val="22"/>
          <w:szCs w:val="22"/>
          <w:u w:val="single"/>
        </w:rPr>
        <w:t xml:space="preserve">Quarterly feedback: </w:t>
      </w:r>
    </w:p>
    <w:p w14:paraId="6476D452" w14:textId="2B793484" w:rsidR="00FA3DA9" w:rsidRPr="008A26CE" w:rsidRDefault="00FA3DA9" w:rsidP="00FA3DA9">
      <w:pPr>
        <w:numPr>
          <w:ilvl w:val="0"/>
          <w:numId w:val="38"/>
        </w:numPr>
        <w:rPr>
          <w:rFonts w:ascii="Cambria" w:hAnsi="Cambria" w:cs="Calibri"/>
          <w:sz w:val="22"/>
          <w:szCs w:val="22"/>
        </w:rPr>
      </w:pPr>
      <w:r w:rsidRPr="008A26CE">
        <w:rPr>
          <w:rFonts w:ascii="Cambria" w:hAnsi="Cambria" w:cs="Calibri"/>
          <w:b/>
          <w:bCs/>
          <w:sz w:val="22"/>
          <w:szCs w:val="22"/>
        </w:rPr>
        <w:t>Join a Focus Group Discussion:</w:t>
      </w:r>
      <w:r w:rsidRPr="008A26CE">
        <w:rPr>
          <w:rFonts w:ascii="Cambria" w:hAnsi="Cambria" w:cs="Calibri"/>
          <w:sz w:val="22"/>
          <w:szCs w:val="22"/>
        </w:rPr>
        <w:t xml:space="preserve"> Participate in a focus group discussion hosted in-person to share your thoughts and connect with other participants. Sessions will include interpretation if needed.</w:t>
      </w:r>
    </w:p>
    <w:p w14:paraId="3DBC4659" w14:textId="55FD347C" w:rsidR="00FA3DA9" w:rsidRPr="008A26CE" w:rsidRDefault="00FA3DA9" w:rsidP="00FA3DA9">
      <w:pPr>
        <w:numPr>
          <w:ilvl w:val="0"/>
          <w:numId w:val="38"/>
        </w:numPr>
        <w:rPr>
          <w:rFonts w:ascii="Cambria" w:hAnsi="Cambria" w:cs="Calibri"/>
          <w:sz w:val="22"/>
          <w:szCs w:val="22"/>
        </w:rPr>
      </w:pPr>
      <w:r w:rsidRPr="008A26CE">
        <w:rPr>
          <w:rFonts w:ascii="Cambria" w:hAnsi="Cambria" w:cs="Calibri"/>
          <w:b/>
          <w:bCs/>
          <w:sz w:val="22"/>
          <w:szCs w:val="22"/>
        </w:rPr>
        <w:t>Participate in a Video Roundtable:</w:t>
      </w:r>
      <w:r w:rsidRPr="008A26CE">
        <w:rPr>
          <w:rFonts w:ascii="Cambria" w:hAnsi="Cambria" w:cs="Calibri"/>
          <w:sz w:val="22"/>
          <w:szCs w:val="22"/>
        </w:rPr>
        <w:t xml:space="preserve"> Join a video roundtable on Zoom. These sessions are informal and meant to be for group reflection.</w:t>
      </w:r>
    </w:p>
    <w:p w14:paraId="7AE3A822" w14:textId="77777777" w:rsidR="00FA3DA9" w:rsidRPr="008A26CE" w:rsidRDefault="00FA3DA9" w:rsidP="00FA3DA9">
      <w:pPr>
        <w:numPr>
          <w:ilvl w:val="0"/>
          <w:numId w:val="38"/>
        </w:numPr>
        <w:rPr>
          <w:rFonts w:ascii="Cambria" w:hAnsi="Cambria" w:cs="Calibri"/>
          <w:sz w:val="22"/>
          <w:szCs w:val="22"/>
        </w:rPr>
      </w:pPr>
      <w:r w:rsidRPr="008A26CE">
        <w:rPr>
          <w:rFonts w:ascii="Cambria" w:hAnsi="Cambria" w:cs="Calibri"/>
          <w:b/>
          <w:bCs/>
          <w:sz w:val="22"/>
          <w:szCs w:val="22"/>
        </w:rPr>
        <w:t>Submit a Video Reflection:</w:t>
      </w:r>
      <w:r w:rsidRPr="008A26CE">
        <w:rPr>
          <w:rFonts w:ascii="Cambria" w:hAnsi="Cambria" w:cs="Calibri"/>
          <w:sz w:val="22"/>
          <w:szCs w:val="22"/>
        </w:rPr>
        <w:t xml:space="preserve"> Share your experience through a short video or audio recording after each activity. </w:t>
      </w:r>
    </w:p>
    <w:p w14:paraId="251F6E89" w14:textId="192AFC51" w:rsidR="00FE3779" w:rsidRPr="008A26CE" w:rsidRDefault="00FA3DA9" w:rsidP="00FE3779">
      <w:pPr>
        <w:numPr>
          <w:ilvl w:val="0"/>
          <w:numId w:val="38"/>
        </w:numPr>
        <w:rPr>
          <w:rFonts w:ascii="Cambria" w:hAnsi="Cambria" w:cs="Calibri"/>
          <w:sz w:val="22"/>
          <w:szCs w:val="22"/>
        </w:rPr>
      </w:pPr>
      <w:r w:rsidRPr="008A26CE">
        <w:rPr>
          <w:rFonts w:ascii="Cambria" w:hAnsi="Cambria" w:cs="Calibri"/>
          <w:b/>
          <w:bCs/>
          <w:sz w:val="22"/>
          <w:szCs w:val="22"/>
        </w:rPr>
        <w:t>Have a One-on-One Conversation:</w:t>
      </w:r>
      <w:r w:rsidRPr="008A26CE">
        <w:rPr>
          <w:rFonts w:ascii="Cambria" w:hAnsi="Cambria" w:cs="Calibri"/>
          <w:sz w:val="22"/>
          <w:szCs w:val="22"/>
        </w:rPr>
        <w:t xml:space="preserve"> Participate in an informal conversation with a TRPA staff member. This is a great option if you feel more comfortable sharing your thoughts directly rather than in a group setting.</w:t>
      </w:r>
    </w:p>
    <w:p w14:paraId="26DA70A0" w14:textId="34F88B42" w:rsidR="00FE3779" w:rsidRPr="008A26CE" w:rsidRDefault="00FE3779" w:rsidP="00FE3779">
      <w:pPr>
        <w:pStyle w:val="ListParagraph"/>
        <w:numPr>
          <w:ilvl w:val="0"/>
          <w:numId w:val="38"/>
        </w:numPr>
        <w:rPr>
          <w:rFonts w:ascii="Cambria" w:hAnsi="Cambria" w:cs="Calibri"/>
          <w:sz w:val="22"/>
          <w:szCs w:val="22"/>
        </w:rPr>
      </w:pPr>
      <w:r w:rsidRPr="008A26CE">
        <w:rPr>
          <w:rFonts w:ascii="Cambria" w:hAnsi="Cambria" w:cs="Calibri"/>
          <w:b/>
          <w:bCs/>
          <w:sz w:val="22"/>
          <w:szCs w:val="22"/>
        </w:rPr>
        <w:t>Testimonial</w:t>
      </w:r>
      <w:r w:rsidRPr="008A26CE">
        <w:rPr>
          <w:rFonts w:ascii="Cambria" w:hAnsi="Cambria" w:cs="Calibri"/>
          <w:sz w:val="22"/>
          <w:szCs w:val="22"/>
        </w:rPr>
        <w:t xml:space="preserve">: </w:t>
      </w:r>
      <w:r w:rsidR="00FD0508" w:rsidRPr="008A26CE">
        <w:rPr>
          <w:rFonts w:ascii="Cambria" w:hAnsi="Cambria" w:cs="Calibri"/>
          <w:sz w:val="22"/>
          <w:szCs w:val="22"/>
        </w:rPr>
        <w:t>Provide a personal testimonial, w</w:t>
      </w:r>
      <w:r w:rsidRPr="008A26CE">
        <w:rPr>
          <w:rFonts w:ascii="Cambria" w:hAnsi="Cambria" w:cs="Calibri"/>
          <w:sz w:val="22"/>
          <w:szCs w:val="22"/>
        </w:rPr>
        <w:t>rite an article for Tahoe In-Depth,</w:t>
      </w:r>
      <w:r w:rsidR="00FD0508" w:rsidRPr="008A26CE">
        <w:rPr>
          <w:rFonts w:ascii="Cambria" w:hAnsi="Cambria" w:cs="Calibri"/>
          <w:sz w:val="22"/>
          <w:szCs w:val="22"/>
        </w:rPr>
        <w:t xml:space="preserve"> our environmental newspaper,</w:t>
      </w:r>
      <w:r w:rsidRPr="008A26CE">
        <w:rPr>
          <w:rFonts w:ascii="Cambria" w:hAnsi="Cambria" w:cs="Calibri"/>
          <w:sz w:val="22"/>
          <w:szCs w:val="22"/>
        </w:rPr>
        <w:t xml:space="preserve"> or develop a social media post based on the videos/webinars/workshops you attended. </w:t>
      </w:r>
    </w:p>
    <w:p w14:paraId="381644EB" w14:textId="7CC58C48" w:rsidR="003B3094" w:rsidRPr="008A26CE" w:rsidRDefault="003B3094" w:rsidP="003B3094">
      <w:pPr>
        <w:rPr>
          <w:rFonts w:ascii="Cambria" w:hAnsi="Cambria" w:cs="Calibri"/>
          <w:sz w:val="22"/>
          <w:szCs w:val="22"/>
        </w:rPr>
      </w:pPr>
      <w:r w:rsidRPr="008A26CE">
        <w:rPr>
          <w:rFonts w:ascii="Cambria" w:hAnsi="Cambria" w:cs="Calibri"/>
          <w:sz w:val="22"/>
          <w:szCs w:val="22"/>
        </w:rPr>
        <w:t>OR</w:t>
      </w:r>
    </w:p>
    <w:p w14:paraId="12A1B97B" w14:textId="66BC9340" w:rsidR="00FE3779" w:rsidRPr="008A26CE" w:rsidRDefault="00FE3779" w:rsidP="00FE3779">
      <w:pPr>
        <w:rPr>
          <w:rFonts w:ascii="Cambria" w:hAnsi="Cambria" w:cs="Calibri"/>
          <w:sz w:val="22"/>
          <w:szCs w:val="22"/>
          <w:u w:val="single"/>
        </w:rPr>
      </w:pPr>
      <w:r w:rsidRPr="008A26CE">
        <w:rPr>
          <w:rFonts w:ascii="Cambria" w:hAnsi="Cambria" w:cs="Calibri"/>
          <w:b/>
          <w:bCs/>
          <w:sz w:val="22"/>
          <w:szCs w:val="22"/>
          <w:u w:val="single"/>
        </w:rPr>
        <w:t>Written feedback after each activity:</w:t>
      </w:r>
      <w:r w:rsidRPr="008A26CE">
        <w:rPr>
          <w:rFonts w:ascii="Cambria" w:hAnsi="Cambria" w:cs="Calibri"/>
          <w:sz w:val="22"/>
          <w:szCs w:val="22"/>
          <w:u w:val="single"/>
        </w:rPr>
        <w:t xml:space="preserve"> </w:t>
      </w:r>
    </w:p>
    <w:p w14:paraId="5816129A" w14:textId="77777777" w:rsidR="00FE3779" w:rsidRPr="008A26CE" w:rsidRDefault="00FE3779" w:rsidP="00FE3779">
      <w:pPr>
        <w:numPr>
          <w:ilvl w:val="0"/>
          <w:numId w:val="38"/>
        </w:numPr>
        <w:rPr>
          <w:rFonts w:ascii="Cambria" w:hAnsi="Cambria" w:cs="Calibri"/>
          <w:sz w:val="22"/>
          <w:szCs w:val="22"/>
        </w:rPr>
      </w:pPr>
      <w:r w:rsidRPr="008A26CE">
        <w:rPr>
          <w:rFonts w:ascii="Cambria" w:hAnsi="Cambria" w:cs="Calibri"/>
          <w:b/>
          <w:bCs/>
          <w:sz w:val="22"/>
          <w:szCs w:val="22"/>
        </w:rPr>
        <w:t>Submit comments through e-mail</w:t>
      </w:r>
      <w:r w:rsidRPr="008A26CE">
        <w:rPr>
          <w:rFonts w:ascii="Cambria" w:hAnsi="Cambria" w:cs="Calibri"/>
          <w:sz w:val="22"/>
          <w:szCs w:val="22"/>
        </w:rPr>
        <w:t>: Share 3-4 reflections over e-mail after each activity.</w:t>
      </w:r>
    </w:p>
    <w:p w14:paraId="07BB3CF5" w14:textId="683BC589" w:rsidR="00FA3DA9" w:rsidRPr="008A26CE" w:rsidRDefault="00FA3DA9" w:rsidP="00FE3779">
      <w:pPr>
        <w:numPr>
          <w:ilvl w:val="0"/>
          <w:numId w:val="38"/>
        </w:numPr>
        <w:rPr>
          <w:rFonts w:ascii="Cambria" w:hAnsi="Cambria" w:cs="Calibri"/>
          <w:sz w:val="22"/>
          <w:szCs w:val="22"/>
        </w:rPr>
      </w:pPr>
      <w:r w:rsidRPr="008A26CE">
        <w:rPr>
          <w:rFonts w:ascii="Cambria" w:hAnsi="Cambria" w:cs="Calibri"/>
          <w:b/>
          <w:bCs/>
          <w:sz w:val="22"/>
          <w:szCs w:val="22"/>
        </w:rPr>
        <w:t>Discussion Board:</w:t>
      </w:r>
      <w:r w:rsidRPr="008A26CE">
        <w:rPr>
          <w:rFonts w:ascii="Cambria" w:hAnsi="Cambria" w:cs="Calibri"/>
          <w:sz w:val="22"/>
          <w:szCs w:val="22"/>
        </w:rPr>
        <w:t xml:space="preserve"> Contribute your ideas, thoughts, or resources on a shared document after participation in each activity.</w:t>
      </w:r>
    </w:p>
    <w:p w14:paraId="51D5E674" w14:textId="5690AD1D" w:rsidR="00FA3DA9" w:rsidRPr="008A26CE" w:rsidRDefault="002F5E45" w:rsidP="00364684">
      <w:pPr>
        <w:rPr>
          <w:rFonts w:ascii="Cambria" w:hAnsi="Cambria" w:cs="Calibri"/>
          <w:sz w:val="22"/>
          <w:szCs w:val="22"/>
        </w:rPr>
      </w:pPr>
      <w:r>
        <w:rPr>
          <w:rFonts w:ascii="Cambria" w:hAnsi="Cambria" w:cs="Calibri"/>
          <w:sz w:val="22"/>
          <w:szCs w:val="22"/>
        </w:rPr>
        <w:pict w14:anchorId="556D3D49">
          <v:rect id="_x0000_i1028" style="width:0;height:1.5pt" o:hralign="center" o:hrstd="t" o:hr="t" fillcolor="#a0a0a0" stroked="f"/>
        </w:pict>
      </w:r>
    </w:p>
    <w:p w14:paraId="15F6D4B3" w14:textId="77777777" w:rsidR="00FA3DA9" w:rsidRPr="008A26CE" w:rsidRDefault="00FA3DA9" w:rsidP="00FA3DA9">
      <w:pPr>
        <w:rPr>
          <w:rFonts w:ascii="Cambria" w:hAnsi="Cambria" w:cs="Calibri"/>
          <w:b/>
          <w:bCs/>
          <w:sz w:val="22"/>
          <w:szCs w:val="22"/>
        </w:rPr>
      </w:pPr>
      <w:r w:rsidRPr="008A26CE">
        <w:rPr>
          <w:rFonts w:ascii="Cambria" w:hAnsi="Cambria" w:cs="Calibri"/>
          <w:b/>
          <w:bCs/>
          <w:sz w:val="22"/>
          <w:szCs w:val="22"/>
        </w:rPr>
        <w:t xml:space="preserve"> Language and Accessibility Support</w:t>
      </w:r>
    </w:p>
    <w:p w14:paraId="394A815D" w14:textId="77777777" w:rsidR="00FA3DA9" w:rsidRPr="008A26CE" w:rsidRDefault="00FA3DA9" w:rsidP="00FA3DA9">
      <w:pPr>
        <w:numPr>
          <w:ilvl w:val="0"/>
          <w:numId w:val="39"/>
        </w:numPr>
        <w:rPr>
          <w:rFonts w:ascii="Cambria" w:hAnsi="Cambria" w:cs="Calibri"/>
          <w:sz w:val="22"/>
          <w:szCs w:val="22"/>
        </w:rPr>
      </w:pPr>
      <w:r w:rsidRPr="008A26CE">
        <w:rPr>
          <w:rFonts w:ascii="Cambria" w:hAnsi="Cambria" w:cs="Calibri"/>
          <w:sz w:val="22"/>
          <w:szCs w:val="22"/>
        </w:rPr>
        <w:t>All contributions can be made in your native language.</w:t>
      </w:r>
    </w:p>
    <w:p w14:paraId="7A51984F" w14:textId="77777777" w:rsidR="00FA3DA9" w:rsidRPr="008A26CE" w:rsidRDefault="00FA3DA9" w:rsidP="00FA3DA9">
      <w:pPr>
        <w:numPr>
          <w:ilvl w:val="0"/>
          <w:numId w:val="39"/>
        </w:numPr>
        <w:rPr>
          <w:rFonts w:ascii="Cambria" w:hAnsi="Cambria" w:cs="Calibri"/>
          <w:sz w:val="22"/>
          <w:szCs w:val="22"/>
        </w:rPr>
      </w:pPr>
      <w:r w:rsidRPr="008A26CE">
        <w:rPr>
          <w:rFonts w:ascii="Cambria" w:hAnsi="Cambria" w:cs="Calibri"/>
          <w:sz w:val="22"/>
          <w:szCs w:val="22"/>
        </w:rPr>
        <w:t>Interpretation services will be provided for discussions.</w:t>
      </w:r>
    </w:p>
    <w:p w14:paraId="274D1280" w14:textId="77777777" w:rsidR="00FA3DA9" w:rsidRPr="008A26CE" w:rsidRDefault="00FA3DA9" w:rsidP="00FA3DA9">
      <w:pPr>
        <w:numPr>
          <w:ilvl w:val="0"/>
          <w:numId w:val="39"/>
        </w:numPr>
        <w:rPr>
          <w:rFonts w:ascii="Cambria" w:hAnsi="Cambria" w:cs="Calibri"/>
          <w:sz w:val="22"/>
          <w:szCs w:val="22"/>
        </w:rPr>
      </w:pPr>
      <w:r w:rsidRPr="008A26CE">
        <w:rPr>
          <w:rFonts w:ascii="Cambria" w:hAnsi="Cambria" w:cs="Calibri"/>
          <w:sz w:val="22"/>
          <w:szCs w:val="22"/>
        </w:rPr>
        <w:t>Video and audio contributions are welcome in any format—no professional recording needed.</w:t>
      </w:r>
    </w:p>
    <w:p w14:paraId="7D404E3C" w14:textId="67F131DB" w:rsidR="0020749E" w:rsidRPr="008A26CE" w:rsidRDefault="0020749E" w:rsidP="00FA3DA9">
      <w:pPr>
        <w:numPr>
          <w:ilvl w:val="0"/>
          <w:numId w:val="39"/>
        </w:numPr>
        <w:rPr>
          <w:rFonts w:ascii="Cambria" w:hAnsi="Cambria" w:cs="Calibri"/>
          <w:sz w:val="22"/>
          <w:szCs w:val="22"/>
        </w:rPr>
      </w:pPr>
      <w:r w:rsidRPr="008A26CE">
        <w:rPr>
          <w:rFonts w:ascii="Cambria" w:hAnsi="Cambria" w:cs="Calibri"/>
          <w:sz w:val="22"/>
          <w:szCs w:val="22"/>
        </w:rPr>
        <w:t xml:space="preserve">Language support available for any of the feedback options listed above.  </w:t>
      </w:r>
    </w:p>
    <w:p w14:paraId="5CFBB85E" w14:textId="77777777" w:rsidR="00FD0508" w:rsidRPr="008A26CE" w:rsidRDefault="00FD0508" w:rsidP="00FD0508">
      <w:pPr>
        <w:rPr>
          <w:rFonts w:ascii="Cambria" w:hAnsi="Cambria" w:cs="Calibri"/>
          <w:sz w:val="22"/>
          <w:szCs w:val="22"/>
        </w:rPr>
      </w:pPr>
    </w:p>
    <w:p w14:paraId="37F4C33A" w14:textId="77777777" w:rsidR="00FD0508" w:rsidRPr="008A26CE" w:rsidRDefault="00FD0508" w:rsidP="00F85202">
      <w:pPr>
        <w:rPr>
          <w:rFonts w:ascii="Cambria" w:hAnsi="Cambria" w:cs="Calibri"/>
          <w:b/>
          <w:bCs/>
          <w:sz w:val="22"/>
          <w:szCs w:val="22"/>
        </w:rPr>
      </w:pPr>
      <w:r w:rsidRPr="008A26CE">
        <w:rPr>
          <w:rFonts w:ascii="Cambria" w:hAnsi="Cambria" w:cs="Calibri"/>
          <w:b/>
          <w:bCs/>
          <w:sz w:val="22"/>
          <w:szCs w:val="22"/>
        </w:rPr>
        <w:t>Stay Connected Through a Central Hub</w:t>
      </w:r>
    </w:p>
    <w:p w14:paraId="3947B04E" w14:textId="77777777" w:rsidR="009C0080" w:rsidRPr="008A26CE" w:rsidRDefault="00FD0508" w:rsidP="009C0080">
      <w:pPr>
        <w:ind w:left="360"/>
        <w:rPr>
          <w:rFonts w:ascii="Cambria" w:hAnsi="Cambria" w:cs="Calibri"/>
          <w:sz w:val="22"/>
          <w:szCs w:val="22"/>
        </w:rPr>
      </w:pPr>
      <w:r w:rsidRPr="008A26CE">
        <w:rPr>
          <w:rFonts w:ascii="Cambria" w:hAnsi="Cambria" w:cs="Calibri"/>
          <w:sz w:val="22"/>
          <w:szCs w:val="22"/>
        </w:rPr>
        <w:t xml:space="preserve">All scholarship program details, resources, events, and contribution opportunities will be available on a dedicated page at </w:t>
      </w:r>
      <w:hyperlink w:history="1">
        <w:r w:rsidRPr="008A26CE">
          <w:rPr>
            <w:rStyle w:val="Hyperlink"/>
            <w:rFonts w:ascii="Cambria" w:hAnsi="Cambria" w:cs="Calibri"/>
            <w:sz w:val="22"/>
            <w:szCs w:val="22"/>
          </w:rPr>
          <w:t>TahoeLiving.org</w:t>
        </w:r>
      </w:hyperlink>
      <w:r w:rsidRPr="008A26CE">
        <w:rPr>
          <w:rFonts w:ascii="Cambria" w:hAnsi="Cambria" w:cs="Calibri"/>
          <w:sz w:val="22"/>
          <w:szCs w:val="22"/>
        </w:rPr>
        <w:t>. This hub will include:</w:t>
      </w:r>
    </w:p>
    <w:p w14:paraId="687D2921" w14:textId="77777777" w:rsidR="009C0080" w:rsidRPr="008A26CE" w:rsidRDefault="00FD0508" w:rsidP="009C0080">
      <w:pPr>
        <w:pStyle w:val="ListParagraph"/>
        <w:numPr>
          <w:ilvl w:val="0"/>
          <w:numId w:val="40"/>
        </w:numPr>
        <w:rPr>
          <w:rFonts w:ascii="Cambria" w:hAnsi="Cambria" w:cs="Calibri"/>
          <w:sz w:val="22"/>
          <w:szCs w:val="22"/>
        </w:rPr>
      </w:pPr>
      <w:r w:rsidRPr="008A26CE">
        <w:rPr>
          <w:rFonts w:ascii="Cambria" w:hAnsi="Cambria" w:cs="Calibri"/>
          <w:sz w:val="22"/>
          <w:szCs w:val="22"/>
        </w:rPr>
        <w:t>A calendar of events (webinars, focus groups, workshops, roundtables)</w:t>
      </w:r>
    </w:p>
    <w:p w14:paraId="5B220086" w14:textId="77777777" w:rsidR="009C0080" w:rsidRPr="008A26CE" w:rsidRDefault="00FD0508" w:rsidP="009C0080">
      <w:pPr>
        <w:pStyle w:val="ListParagraph"/>
        <w:numPr>
          <w:ilvl w:val="0"/>
          <w:numId w:val="40"/>
        </w:numPr>
        <w:rPr>
          <w:rFonts w:ascii="Cambria" w:hAnsi="Cambria" w:cs="Calibri"/>
          <w:sz w:val="22"/>
          <w:szCs w:val="22"/>
        </w:rPr>
      </w:pPr>
      <w:r w:rsidRPr="008A26CE">
        <w:rPr>
          <w:rFonts w:ascii="Cambria" w:hAnsi="Cambria" w:cs="Calibri"/>
          <w:sz w:val="22"/>
          <w:szCs w:val="22"/>
        </w:rPr>
        <w:t xml:space="preserve">Links to shared documents </w:t>
      </w:r>
    </w:p>
    <w:p w14:paraId="132856B4" w14:textId="147E5CA1" w:rsidR="009C0080" w:rsidRPr="008A26CE" w:rsidRDefault="00FD0508" w:rsidP="009C0080">
      <w:pPr>
        <w:pStyle w:val="ListParagraph"/>
        <w:numPr>
          <w:ilvl w:val="0"/>
          <w:numId w:val="40"/>
        </w:numPr>
        <w:rPr>
          <w:rFonts w:ascii="Cambria" w:hAnsi="Cambria" w:cs="Calibri"/>
          <w:sz w:val="22"/>
          <w:szCs w:val="22"/>
        </w:rPr>
      </w:pPr>
      <w:r w:rsidRPr="008A26CE">
        <w:rPr>
          <w:rFonts w:ascii="Cambria" w:hAnsi="Cambria" w:cs="Calibri"/>
          <w:sz w:val="22"/>
          <w:szCs w:val="22"/>
        </w:rPr>
        <w:t xml:space="preserve">Resources to support your contributions </w:t>
      </w:r>
    </w:p>
    <w:p w14:paraId="43F24C1B" w14:textId="40FBB3AA" w:rsidR="00FD0508" w:rsidRPr="008A26CE" w:rsidRDefault="00FD0508" w:rsidP="00F85202">
      <w:pPr>
        <w:pStyle w:val="ListParagraph"/>
        <w:numPr>
          <w:ilvl w:val="0"/>
          <w:numId w:val="40"/>
        </w:numPr>
        <w:rPr>
          <w:rFonts w:ascii="Cambria" w:hAnsi="Cambria" w:cs="Calibri"/>
          <w:sz w:val="22"/>
          <w:szCs w:val="22"/>
        </w:rPr>
      </w:pPr>
      <w:r w:rsidRPr="008A26CE">
        <w:rPr>
          <w:rFonts w:ascii="Cambria" w:hAnsi="Cambria" w:cs="Calibri"/>
          <w:sz w:val="22"/>
          <w:szCs w:val="22"/>
        </w:rPr>
        <w:t>Recordings of past webinars and workshops</w:t>
      </w:r>
    </w:p>
    <w:p w14:paraId="71A390AB" w14:textId="77777777" w:rsidR="00FA3DA9" w:rsidRPr="008A26CE" w:rsidRDefault="00FA3DA9">
      <w:pPr>
        <w:rPr>
          <w:rFonts w:ascii="Cambria" w:hAnsi="Cambria" w:cs="Calibri"/>
          <w:sz w:val="22"/>
          <w:szCs w:val="22"/>
        </w:rPr>
      </w:pPr>
    </w:p>
    <w:sectPr w:rsidR="00FA3DA9" w:rsidRPr="008A26CE">
      <w:headerReference w:type="default" r:id="rId15"/>
      <w:footerReference w:type="defaul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8ACB5C" w14:textId="77777777" w:rsidR="008C2ACB" w:rsidRDefault="008C2ACB" w:rsidP="00814D26">
      <w:pPr>
        <w:spacing w:after="0" w:line="240" w:lineRule="auto"/>
      </w:pPr>
      <w:r>
        <w:separator/>
      </w:r>
    </w:p>
  </w:endnote>
  <w:endnote w:type="continuationSeparator" w:id="0">
    <w:p w14:paraId="713B2E91" w14:textId="77777777" w:rsidR="008C2ACB" w:rsidRDefault="008C2ACB" w:rsidP="00814D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Merriweather">
    <w:charset w:val="00"/>
    <w:family w:val="auto"/>
    <w:pitch w:val="variable"/>
    <w:sig w:usb0="20000207" w:usb1="00000002" w:usb2="00000000" w:usb3="00000000" w:csb0="00000197"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8010527"/>
      <w:docPartObj>
        <w:docPartGallery w:val="Page Numbers (Bottom of Page)"/>
        <w:docPartUnique/>
      </w:docPartObj>
    </w:sdtPr>
    <w:sdtEndPr>
      <w:rPr>
        <w:noProof/>
      </w:rPr>
    </w:sdtEndPr>
    <w:sdtContent>
      <w:p w14:paraId="7CBAA2D9" w14:textId="6DF0AC00" w:rsidR="00814D26" w:rsidRDefault="00D16D84">
        <w:pPr>
          <w:pStyle w:val="Footer"/>
          <w:jc w:val="center"/>
        </w:pPr>
        <w:r>
          <w:rPr>
            <w:noProof/>
          </w:rPr>
          <w:drawing>
            <wp:anchor distT="0" distB="0" distL="114300" distR="114300" simplePos="0" relativeHeight="251659264" behindDoc="0" locked="0" layoutInCell="1" allowOverlap="1" wp14:anchorId="4A7DDA96" wp14:editId="6D73E9E8">
              <wp:simplePos x="0" y="0"/>
              <wp:positionH relativeFrom="column">
                <wp:posOffset>5802977</wp:posOffset>
              </wp:positionH>
              <wp:positionV relativeFrom="paragraph">
                <wp:posOffset>-95977</wp:posOffset>
              </wp:positionV>
              <wp:extent cx="828694" cy="827315"/>
              <wp:effectExtent l="0" t="0" r="0" b="0"/>
              <wp:wrapNone/>
              <wp:docPr id="704732039" name="Picture 6" descr="A black silhouette of a person and a chil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732039" name="Picture 6" descr="A black silhouette of a person and a child&#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832323" cy="830938"/>
                      </a:xfrm>
                      <a:prstGeom prst="rect">
                        <a:avLst/>
                      </a:prstGeom>
                    </pic:spPr>
                  </pic:pic>
                </a:graphicData>
              </a:graphic>
              <wp14:sizeRelH relativeFrom="margin">
                <wp14:pctWidth>0</wp14:pctWidth>
              </wp14:sizeRelH>
              <wp14:sizeRelV relativeFrom="margin">
                <wp14:pctHeight>0</wp14:pctHeight>
              </wp14:sizeRelV>
            </wp:anchor>
          </w:drawing>
        </w:r>
        <w:r w:rsidR="00814D26">
          <w:fldChar w:fldCharType="begin"/>
        </w:r>
        <w:r w:rsidR="00814D26">
          <w:instrText xml:space="preserve"> PAGE   \* MERGEFORMAT </w:instrText>
        </w:r>
        <w:r w:rsidR="00814D26">
          <w:fldChar w:fldCharType="separate"/>
        </w:r>
        <w:r w:rsidR="00814D26">
          <w:rPr>
            <w:noProof/>
          </w:rPr>
          <w:t>2</w:t>
        </w:r>
        <w:r w:rsidR="00814D26">
          <w:rPr>
            <w:noProof/>
          </w:rPr>
          <w:fldChar w:fldCharType="end"/>
        </w:r>
      </w:p>
    </w:sdtContent>
  </w:sdt>
  <w:p w14:paraId="5D49A78B" w14:textId="7F976452" w:rsidR="00814D26" w:rsidRDefault="00814D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3D8995" w14:textId="77777777" w:rsidR="008C2ACB" w:rsidRDefault="008C2ACB" w:rsidP="00814D26">
      <w:pPr>
        <w:spacing w:after="0" w:line="240" w:lineRule="auto"/>
      </w:pPr>
      <w:r>
        <w:separator/>
      </w:r>
    </w:p>
  </w:footnote>
  <w:footnote w:type="continuationSeparator" w:id="0">
    <w:p w14:paraId="2D380911" w14:textId="77777777" w:rsidR="008C2ACB" w:rsidRDefault="008C2ACB" w:rsidP="00814D26">
      <w:pPr>
        <w:spacing w:after="0" w:line="240" w:lineRule="auto"/>
      </w:pPr>
      <w:r>
        <w:continuationSeparator/>
      </w:r>
    </w:p>
  </w:footnote>
  <w:footnote w:id="1">
    <w:p w14:paraId="20593897" w14:textId="35C2C5E5" w:rsidR="0030486C" w:rsidRPr="008A26CE" w:rsidRDefault="0030486C" w:rsidP="00FA3DA9">
      <w:pPr>
        <w:rPr>
          <w:rFonts w:ascii="Cambria" w:hAnsi="Cambria"/>
        </w:rPr>
      </w:pPr>
      <w:r w:rsidRPr="008A26CE">
        <w:rPr>
          <w:rStyle w:val="FootnoteReference"/>
          <w:rFonts w:ascii="Cambria" w:hAnsi="Cambria"/>
        </w:rPr>
        <w:footnoteRef/>
      </w:r>
      <w:r w:rsidRPr="008A26CE">
        <w:rPr>
          <w:rFonts w:ascii="Cambria" w:hAnsi="Cambria"/>
        </w:rPr>
        <w:t xml:space="preserve"> </w:t>
      </w:r>
      <w:r w:rsidRPr="008A26CE">
        <w:rPr>
          <w:rFonts w:ascii="Cambria" w:hAnsi="Cambria"/>
          <w:sz w:val="20"/>
          <w:szCs w:val="20"/>
        </w:rPr>
        <w:t>All applications are subject to public disclosure and are not confidential. TRPA may not fill all of the scholarship slots, regardless of the number of applications received.</w:t>
      </w:r>
      <w:r w:rsidRPr="008A26CE">
        <w:rPr>
          <w:rFonts w:ascii="Cambria" w:hAnsi="Cambria"/>
        </w:rPr>
        <w:t xml:space="preserve"> </w:t>
      </w:r>
    </w:p>
  </w:footnote>
  <w:footnote w:id="2">
    <w:p w14:paraId="542A32AC" w14:textId="77777777" w:rsidR="000821EC" w:rsidRPr="008A26CE" w:rsidRDefault="003503EA">
      <w:pPr>
        <w:pStyle w:val="FootnoteText"/>
        <w:rPr>
          <w:rFonts w:ascii="Cambria" w:hAnsi="Cambria"/>
        </w:rPr>
      </w:pPr>
      <w:r w:rsidRPr="008A26CE">
        <w:rPr>
          <w:rStyle w:val="FootnoteReference"/>
          <w:rFonts w:ascii="Cambria" w:hAnsi="Cambria"/>
        </w:rPr>
        <w:footnoteRef/>
      </w:r>
      <w:r w:rsidRPr="008A26CE">
        <w:rPr>
          <w:rFonts w:ascii="Cambria" w:hAnsi="Cambria"/>
        </w:rPr>
        <w:t xml:space="preserve"> Tahoe Living Working Group members may be authorized for additional hours, through individual agreement with TRPA, to take into account additional time spent fulfilling Working Group respon</w:t>
      </w:r>
      <w:r w:rsidR="00616D5F" w:rsidRPr="008A26CE">
        <w:rPr>
          <w:rFonts w:ascii="Cambria" w:hAnsi="Cambria"/>
        </w:rPr>
        <w:t>si</w:t>
      </w:r>
      <w:r w:rsidRPr="008A26CE">
        <w:rPr>
          <w:rFonts w:ascii="Cambria" w:hAnsi="Cambria"/>
        </w:rPr>
        <w:t>bilities.</w:t>
      </w:r>
    </w:p>
    <w:p w14:paraId="36DB51AE" w14:textId="616E0106" w:rsidR="003503EA" w:rsidRDefault="003503EA">
      <w:pPr>
        <w:pStyle w:val="FootnoteText"/>
      </w:pPr>
      <w:r>
        <w:t xml:space="preserve"> </w:t>
      </w:r>
    </w:p>
  </w:footnote>
  <w:footnote w:id="3">
    <w:p w14:paraId="31463D0F" w14:textId="77777777" w:rsidR="000821EC" w:rsidRPr="008A26CE" w:rsidRDefault="000821EC" w:rsidP="000821EC">
      <w:pPr>
        <w:pStyle w:val="FootnoteText"/>
        <w:rPr>
          <w:rFonts w:ascii="Cambria" w:hAnsi="Cambria"/>
        </w:rPr>
      </w:pPr>
      <w:r w:rsidRPr="008A26CE">
        <w:rPr>
          <w:rStyle w:val="FootnoteReference"/>
          <w:rFonts w:ascii="Cambria" w:hAnsi="Cambria"/>
        </w:rPr>
        <w:footnoteRef/>
      </w:r>
      <w:r w:rsidRPr="008A26CE">
        <w:rPr>
          <w:rFonts w:ascii="Cambria" w:hAnsi="Cambria"/>
        </w:rPr>
        <w:t xml:space="preserve"> TLWG and CPG members are not required to submit this feedback.</w:t>
      </w:r>
    </w:p>
  </w:footnote>
  <w:footnote w:id="4">
    <w:p w14:paraId="288209E8" w14:textId="6E19F31D" w:rsidR="0030486C" w:rsidRDefault="0030486C">
      <w:pPr>
        <w:pStyle w:val="FootnoteText"/>
      </w:pPr>
      <w:r w:rsidRPr="008A26CE">
        <w:rPr>
          <w:rStyle w:val="FootnoteReference"/>
          <w:rFonts w:ascii="Cambria" w:hAnsi="Cambria"/>
        </w:rPr>
        <w:footnoteRef/>
      </w:r>
      <w:r w:rsidRPr="008A26CE">
        <w:rPr>
          <w:rFonts w:ascii="Cambria" w:hAnsi="Cambria"/>
        </w:rPr>
        <w:t xml:space="preserve"> Reimbursement will be subject to State of California per diem requirements.</w:t>
      </w:r>
    </w:p>
  </w:footnote>
  <w:footnote w:id="5">
    <w:p w14:paraId="224FDC5D" w14:textId="3E8386D2" w:rsidR="007F4E3D" w:rsidRDefault="007F4E3D">
      <w:pPr>
        <w:pStyle w:val="FootnoteText"/>
      </w:pPr>
      <w:r>
        <w:rPr>
          <w:rStyle w:val="FootnoteReference"/>
        </w:rPr>
        <w:footnoteRef/>
      </w:r>
      <w:r>
        <w:t xml:space="preserve"> </w:t>
      </w:r>
      <w:r w:rsidRPr="004E0303">
        <w:rPr>
          <w:rFonts w:ascii="Cambria" w:hAnsi="Cambria" w:cs="Calibri"/>
        </w:rPr>
        <w:t>Applicants who previously applied to be a member of the Tahoe Living Working Group and submitted an application in the Fall of 2024 may submit that application again and are not required to submit a separate application for this scholarship.</w:t>
      </w:r>
    </w:p>
  </w:footnote>
  <w:footnote w:id="6">
    <w:p w14:paraId="55A78542" w14:textId="701290A9" w:rsidR="000821EC" w:rsidRDefault="000821EC">
      <w:pPr>
        <w:pStyle w:val="FootnoteText"/>
      </w:pPr>
      <w:r>
        <w:rPr>
          <w:rStyle w:val="FootnoteReference"/>
        </w:rPr>
        <w:footnoteRef/>
      </w:r>
      <w:r>
        <w:t xml:space="preserve"> </w:t>
      </w:r>
      <w:r w:rsidRPr="000821EC">
        <w:t xml:space="preserve">TLWG </w:t>
      </w:r>
      <w:r>
        <w:t>and CPG members are not required to submit this feedback.</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EFADC0" w14:textId="29FCBF39" w:rsidR="00D16D84" w:rsidRDefault="00D16D84">
    <w:pPr>
      <w:pStyle w:val="Header"/>
    </w:pPr>
    <w:r>
      <w:rPr>
        <w:noProof/>
      </w:rPr>
      <w:drawing>
        <wp:anchor distT="0" distB="0" distL="114300" distR="114300" simplePos="0" relativeHeight="251658240" behindDoc="0" locked="0" layoutInCell="1" allowOverlap="1" wp14:anchorId="02BD5C74" wp14:editId="2F2BA36E">
          <wp:simplePos x="0" y="0"/>
          <wp:positionH relativeFrom="page">
            <wp:align>left</wp:align>
          </wp:positionH>
          <wp:positionV relativeFrom="paragraph">
            <wp:posOffset>-703489</wp:posOffset>
          </wp:positionV>
          <wp:extent cx="1605212" cy="1606550"/>
          <wp:effectExtent l="0" t="0" r="0" b="0"/>
          <wp:wrapNone/>
          <wp:docPr id="1692376745" name="Picture 5" descr="A logo with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2376745" name="Picture 5" descr="A logo with a black background&#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605212" cy="160655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F2F84"/>
    <w:multiLevelType w:val="multilevel"/>
    <w:tmpl w:val="2AECF8E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A4776E"/>
    <w:multiLevelType w:val="hybridMultilevel"/>
    <w:tmpl w:val="ED0815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23037"/>
    <w:multiLevelType w:val="hybridMultilevel"/>
    <w:tmpl w:val="1BDAE8A2"/>
    <w:lvl w:ilvl="0" w:tplc="8E168A46">
      <w:numFmt w:val="bullet"/>
      <w:lvlText w:val="-"/>
      <w:lvlJc w:val="left"/>
      <w:pPr>
        <w:ind w:left="720" w:hanging="360"/>
      </w:pPr>
      <w:rPr>
        <w:rFonts w:ascii="Aptos" w:eastAsiaTheme="minorEastAsia"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AE05A6"/>
    <w:multiLevelType w:val="hybridMultilevel"/>
    <w:tmpl w:val="E8B05B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16B07FC9"/>
    <w:multiLevelType w:val="hybridMultilevel"/>
    <w:tmpl w:val="3AF8C7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6D42CB"/>
    <w:multiLevelType w:val="multilevel"/>
    <w:tmpl w:val="4DD8A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A65516D"/>
    <w:multiLevelType w:val="multilevel"/>
    <w:tmpl w:val="26FE48B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CB86DA3"/>
    <w:multiLevelType w:val="multilevel"/>
    <w:tmpl w:val="BC00FA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FF36165"/>
    <w:multiLevelType w:val="multilevel"/>
    <w:tmpl w:val="358EEB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1E1A7A"/>
    <w:multiLevelType w:val="multilevel"/>
    <w:tmpl w:val="DF267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9513F8F"/>
    <w:multiLevelType w:val="hybridMultilevel"/>
    <w:tmpl w:val="37588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C3F2CA0"/>
    <w:multiLevelType w:val="hybridMultilevel"/>
    <w:tmpl w:val="4AD2AF6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D363E1D"/>
    <w:multiLevelType w:val="multilevel"/>
    <w:tmpl w:val="309428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E634C60"/>
    <w:multiLevelType w:val="multilevel"/>
    <w:tmpl w:val="77B00442"/>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F114ED9"/>
    <w:multiLevelType w:val="hybridMultilevel"/>
    <w:tmpl w:val="3CAE63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1F1D7F"/>
    <w:multiLevelType w:val="hybridMultilevel"/>
    <w:tmpl w:val="F7E6CBD8"/>
    <w:lvl w:ilvl="0" w:tplc="2620FDE6">
      <w:start w:val="8707"/>
      <w:numFmt w:val="bullet"/>
      <w:lvlText w:val="-"/>
      <w:lvlJc w:val="left"/>
      <w:pPr>
        <w:ind w:left="720" w:hanging="360"/>
      </w:pPr>
      <w:rPr>
        <w:rFonts w:ascii="Aptos" w:eastAsiaTheme="minorEastAsia"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14447A6"/>
    <w:multiLevelType w:val="multilevel"/>
    <w:tmpl w:val="FC586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5512C22"/>
    <w:multiLevelType w:val="multilevel"/>
    <w:tmpl w:val="AD9004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06B149C"/>
    <w:multiLevelType w:val="multilevel"/>
    <w:tmpl w:val="D6C0FA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CFF19EC"/>
    <w:multiLevelType w:val="hybridMultilevel"/>
    <w:tmpl w:val="535458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1E929E2"/>
    <w:multiLevelType w:val="multilevel"/>
    <w:tmpl w:val="211C8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4BE3816"/>
    <w:multiLevelType w:val="hybridMultilevel"/>
    <w:tmpl w:val="E9AAAD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797138"/>
    <w:multiLevelType w:val="hybridMultilevel"/>
    <w:tmpl w:val="92A2C0E0"/>
    <w:lvl w:ilvl="0" w:tplc="2620FDE6">
      <w:start w:val="8707"/>
      <w:numFmt w:val="bullet"/>
      <w:lvlText w:val="-"/>
      <w:lvlJc w:val="left"/>
      <w:pPr>
        <w:ind w:left="720" w:hanging="360"/>
      </w:pPr>
      <w:rPr>
        <w:rFonts w:ascii="Aptos" w:eastAsiaTheme="minorEastAsia"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CE16BE0"/>
    <w:multiLevelType w:val="multilevel"/>
    <w:tmpl w:val="8410DA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E7F090A"/>
    <w:multiLevelType w:val="hybridMultilevel"/>
    <w:tmpl w:val="F7F645E8"/>
    <w:lvl w:ilvl="0" w:tplc="3B849E18">
      <w:start w:val="1"/>
      <w:numFmt w:val="bullet"/>
      <w:lvlText w:val=""/>
      <w:lvlJc w:val="left"/>
      <w:pPr>
        <w:ind w:left="720" w:hanging="360"/>
      </w:pPr>
      <w:rPr>
        <w:rFonts w:ascii="Symbol" w:hAnsi="Symbol" w:hint="default"/>
      </w:rPr>
    </w:lvl>
    <w:lvl w:ilvl="1" w:tplc="66E02532">
      <w:start w:val="1"/>
      <w:numFmt w:val="bullet"/>
      <w:lvlText w:val="o"/>
      <w:lvlJc w:val="left"/>
      <w:pPr>
        <w:ind w:left="1440" w:hanging="360"/>
      </w:pPr>
      <w:rPr>
        <w:rFonts w:ascii="Courier New" w:hAnsi="Courier New" w:hint="default"/>
      </w:rPr>
    </w:lvl>
    <w:lvl w:ilvl="2" w:tplc="7AFEE554">
      <w:start w:val="1"/>
      <w:numFmt w:val="bullet"/>
      <w:lvlText w:val=""/>
      <w:lvlJc w:val="left"/>
      <w:pPr>
        <w:ind w:left="2160" w:hanging="360"/>
      </w:pPr>
      <w:rPr>
        <w:rFonts w:ascii="Wingdings" w:hAnsi="Wingdings" w:hint="default"/>
      </w:rPr>
    </w:lvl>
    <w:lvl w:ilvl="3" w:tplc="4D065A24">
      <w:start w:val="1"/>
      <w:numFmt w:val="bullet"/>
      <w:lvlText w:val=""/>
      <w:lvlJc w:val="left"/>
      <w:pPr>
        <w:ind w:left="2880" w:hanging="360"/>
      </w:pPr>
      <w:rPr>
        <w:rFonts w:ascii="Symbol" w:hAnsi="Symbol" w:hint="default"/>
      </w:rPr>
    </w:lvl>
    <w:lvl w:ilvl="4" w:tplc="B0BA61C8">
      <w:start w:val="1"/>
      <w:numFmt w:val="bullet"/>
      <w:lvlText w:val="o"/>
      <w:lvlJc w:val="left"/>
      <w:pPr>
        <w:ind w:left="3600" w:hanging="360"/>
      </w:pPr>
      <w:rPr>
        <w:rFonts w:ascii="Courier New" w:hAnsi="Courier New" w:hint="default"/>
      </w:rPr>
    </w:lvl>
    <w:lvl w:ilvl="5" w:tplc="CE369022">
      <w:start w:val="1"/>
      <w:numFmt w:val="bullet"/>
      <w:lvlText w:val=""/>
      <w:lvlJc w:val="left"/>
      <w:pPr>
        <w:ind w:left="4320" w:hanging="360"/>
      </w:pPr>
      <w:rPr>
        <w:rFonts w:ascii="Wingdings" w:hAnsi="Wingdings" w:hint="default"/>
      </w:rPr>
    </w:lvl>
    <w:lvl w:ilvl="6" w:tplc="02A4CE3E">
      <w:start w:val="1"/>
      <w:numFmt w:val="bullet"/>
      <w:lvlText w:val=""/>
      <w:lvlJc w:val="left"/>
      <w:pPr>
        <w:ind w:left="5040" w:hanging="360"/>
      </w:pPr>
      <w:rPr>
        <w:rFonts w:ascii="Symbol" w:hAnsi="Symbol" w:hint="default"/>
      </w:rPr>
    </w:lvl>
    <w:lvl w:ilvl="7" w:tplc="D4F07430">
      <w:start w:val="1"/>
      <w:numFmt w:val="bullet"/>
      <w:lvlText w:val="o"/>
      <w:lvlJc w:val="left"/>
      <w:pPr>
        <w:ind w:left="5760" w:hanging="360"/>
      </w:pPr>
      <w:rPr>
        <w:rFonts w:ascii="Courier New" w:hAnsi="Courier New" w:hint="default"/>
      </w:rPr>
    </w:lvl>
    <w:lvl w:ilvl="8" w:tplc="CF76659A">
      <w:start w:val="1"/>
      <w:numFmt w:val="bullet"/>
      <w:lvlText w:val=""/>
      <w:lvlJc w:val="left"/>
      <w:pPr>
        <w:ind w:left="6480" w:hanging="360"/>
      </w:pPr>
      <w:rPr>
        <w:rFonts w:ascii="Wingdings" w:hAnsi="Wingdings" w:hint="default"/>
      </w:rPr>
    </w:lvl>
  </w:abstractNum>
  <w:abstractNum w:abstractNumId="25" w15:restartNumberingAfterBreak="0">
    <w:nsid w:val="626F0DFB"/>
    <w:multiLevelType w:val="multilevel"/>
    <w:tmpl w:val="B66499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2814A72"/>
    <w:multiLevelType w:val="hybridMultilevel"/>
    <w:tmpl w:val="71B471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8D032CD"/>
    <w:multiLevelType w:val="multilevel"/>
    <w:tmpl w:val="517A3BD0"/>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A5D501E"/>
    <w:multiLevelType w:val="multilevel"/>
    <w:tmpl w:val="924E4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ABA37EE"/>
    <w:multiLevelType w:val="hybridMultilevel"/>
    <w:tmpl w:val="E67CD9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B9D3F7A"/>
    <w:multiLevelType w:val="multilevel"/>
    <w:tmpl w:val="B66499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D4A71E0"/>
    <w:multiLevelType w:val="multilevel"/>
    <w:tmpl w:val="B74435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ECD7E38"/>
    <w:multiLevelType w:val="multilevel"/>
    <w:tmpl w:val="F97EEC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F06056C"/>
    <w:multiLevelType w:val="multilevel"/>
    <w:tmpl w:val="4AFE40E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1906C3D"/>
    <w:multiLevelType w:val="multilevel"/>
    <w:tmpl w:val="7750BDF8"/>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2C836A6"/>
    <w:multiLevelType w:val="hybridMultilevel"/>
    <w:tmpl w:val="A50E9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78C12EA"/>
    <w:multiLevelType w:val="multilevel"/>
    <w:tmpl w:val="A27E3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7DC0263"/>
    <w:multiLevelType w:val="multilevel"/>
    <w:tmpl w:val="62908EB6"/>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78065BCF"/>
    <w:multiLevelType w:val="multilevel"/>
    <w:tmpl w:val="D3863DD0"/>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EB41E5C"/>
    <w:multiLevelType w:val="multilevel"/>
    <w:tmpl w:val="A93A9156"/>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23647481">
    <w:abstractNumId w:val="21"/>
  </w:num>
  <w:num w:numId="2" w16cid:durableId="1126897832">
    <w:abstractNumId w:val="10"/>
  </w:num>
  <w:num w:numId="3" w16cid:durableId="1711760808">
    <w:abstractNumId w:val="14"/>
  </w:num>
  <w:num w:numId="4" w16cid:durableId="1728919362">
    <w:abstractNumId w:val="4"/>
  </w:num>
  <w:num w:numId="5" w16cid:durableId="1735928334">
    <w:abstractNumId w:val="1"/>
  </w:num>
  <w:num w:numId="6" w16cid:durableId="1810586005">
    <w:abstractNumId w:val="29"/>
  </w:num>
  <w:num w:numId="7" w16cid:durableId="662009407">
    <w:abstractNumId w:val="24"/>
  </w:num>
  <w:num w:numId="8" w16cid:durableId="978076641">
    <w:abstractNumId w:val="19"/>
  </w:num>
  <w:num w:numId="9" w16cid:durableId="2057194128">
    <w:abstractNumId w:val="2"/>
  </w:num>
  <w:num w:numId="10" w16cid:durableId="722948972">
    <w:abstractNumId w:val="15"/>
  </w:num>
  <w:num w:numId="11" w16cid:durableId="969746790">
    <w:abstractNumId w:val="22"/>
  </w:num>
  <w:num w:numId="12" w16cid:durableId="226113631">
    <w:abstractNumId w:val="35"/>
  </w:num>
  <w:num w:numId="13" w16cid:durableId="150098205">
    <w:abstractNumId w:val="33"/>
  </w:num>
  <w:num w:numId="14" w16cid:durableId="919872047">
    <w:abstractNumId w:val="0"/>
  </w:num>
  <w:num w:numId="15" w16cid:durableId="1781611254">
    <w:abstractNumId w:val="6"/>
  </w:num>
  <w:num w:numId="16" w16cid:durableId="2033802892">
    <w:abstractNumId w:val="18"/>
  </w:num>
  <w:num w:numId="17" w16cid:durableId="1947350185">
    <w:abstractNumId w:val="38"/>
  </w:num>
  <w:num w:numId="18" w16cid:durableId="944072378">
    <w:abstractNumId w:val="34"/>
  </w:num>
  <w:num w:numId="19" w16cid:durableId="1364479860">
    <w:abstractNumId w:val="13"/>
  </w:num>
  <w:num w:numId="20" w16cid:durableId="2085492666">
    <w:abstractNumId w:val="28"/>
  </w:num>
  <w:num w:numId="21" w16cid:durableId="78186649">
    <w:abstractNumId w:val="39"/>
  </w:num>
  <w:num w:numId="22" w16cid:durableId="580649349">
    <w:abstractNumId w:val="37"/>
  </w:num>
  <w:num w:numId="23" w16cid:durableId="596602426">
    <w:abstractNumId w:val="32"/>
  </w:num>
  <w:num w:numId="24" w16cid:durableId="81223097">
    <w:abstractNumId w:val="27"/>
  </w:num>
  <w:num w:numId="25" w16cid:durableId="1370646691">
    <w:abstractNumId w:val="23"/>
  </w:num>
  <w:num w:numId="26" w16cid:durableId="1720664550">
    <w:abstractNumId w:val="31"/>
  </w:num>
  <w:num w:numId="27" w16cid:durableId="207912278">
    <w:abstractNumId w:val="20"/>
  </w:num>
  <w:num w:numId="28" w16cid:durableId="805851497">
    <w:abstractNumId w:val="16"/>
  </w:num>
  <w:num w:numId="29" w16cid:durableId="1882134246">
    <w:abstractNumId w:val="36"/>
  </w:num>
  <w:num w:numId="30" w16cid:durableId="759914137">
    <w:abstractNumId w:val="5"/>
  </w:num>
  <w:num w:numId="31" w16cid:durableId="1668823077">
    <w:abstractNumId w:val="30"/>
  </w:num>
  <w:num w:numId="32" w16cid:durableId="542327419">
    <w:abstractNumId w:val="8"/>
  </w:num>
  <w:num w:numId="33" w16cid:durableId="347217538">
    <w:abstractNumId w:val="9"/>
  </w:num>
  <w:num w:numId="34" w16cid:durableId="1574974770">
    <w:abstractNumId w:val="7"/>
  </w:num>
  <w:num w:numId="35" w16cid:durableId="539972334">
    <w:abstractNumId w:val="3"/>
  </w:num>
  <w:num w:numId="36" w16cid:durableId="1197767103">
    <w:abstractNumId w:val="3"/>
  </w:num>
  <w:num w:numId="37" w16cid:durableId="227036035">
    <w:abstractNumId w:val="11"/>
  </w:num>
  <w:num w:numId="38" w16cid:durableId="1168253454">
    <w:abstractNumId w:val="17"/>
  </w:num>
  <w:num w:numId="39" w16cid:durableId="624236378">
    <w:abstractNumId w:val="12"/>
  </w:num>
  <w:num w:numId="40" w16cid:durableId="1754693162">
    <w:abstractNumId w:val="26"/>
  </w:num>
  <w:num w:numId="41" w16cid:durableId="931427618">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E5E0664"/>
    <w:rsid w:val="00006F30"/>
    <w:rsid w:val="00026A0E"/>
    <w:rsid w:val="00035F07"/>
    <w:rsid w:val="00057668"/>
    <w:rsid w:val="00071B49"/>
    <w:rsid w:val="000821EC"/>
    <w:rsid w:val="00086AEB"/>
    <w:rsid w:val="000A27A6"/>
    <w:rsid w:val="000A4254"/>
    <w:rsid w:val="000C0AA6"/>
    <w:rsid w:val="000C6D62"/>
    <w:rsid w:val="000C7DFC"/>
    <w:rsid w:val="000D0825"/>
    <w:rsid w:val="000D1D25"/>
    <w:rsid w:val="000F3E1D"/>
    <w:rsid w:val="0010522C"/>
    <w:rsid w:val="0011040A"/>
    <w:rsid w:val="00114C05"/>
    <w:rsid w:val="001218E8"/>
    <w:rsid w:val="00122597"/>
    <w:rsid w:val="0013724B"/>
    <w:rsid w:val="001447B1"/>
    <w:rsid w:val="001503B8"/>
    <w:rsid w:val="00157465"/>
    <w:rsid w:val="00160C99"/>
    <w:rsid w:val="001621A9"/>
    <w:rsid w:val="001630DB"/>
    <w:rsid w:val="001649BC"/>
    <w:rsid w:val="00165B89"/>
    <w:rsid w:val="00166A72"/>
    <w:rsid w:val="001713FB"/>
    <w:rsid w:val="0019391E"/>
    <w:rsid w:val="001B1C95"/>
    <w:rsid w:val="001B2F3E"/>
    <w:rsid w:val="001D2BFF"/>
    <w:rsid w:val="001E6F86"/>
    <w:rsid w:val="001F1877"/>
    <w:rsid w:val="001F1B80"/>
    <w:rsid w:val="00201C47"/>
    <w:rsid w:val="002060AF"/>
    <w:rsid w:val="0020664B"/>
    <w:rsid w:val="0020749E"/>
    <w:rsid w:val="00214119"/>
    <w:rsid w:val="00216C57"/>
    <w:rsid w:val="002356C5"/>
    <w:rsid w:val="00237060"/>
    <w:rsid w:val="00241983"/>
    <w:rsid w:val="002448D6"/>
    <w:rsid w:val="00250EE3"/>
    <w:rsid w:val="00257468"/>
    <w:rsid w:val="00257AA4"/>
    <w:rsid w:val="002747DF"/>
    <w:rsid w:val="00282778"/>
    <w:rsid w:val="002A2BCF"/>
    <w:rsid w:val="002B046E"/>
    <w:rsid w:val="002C0524"/>
    <w:rsid w:val="002D5A98"/>
    <w:rsid w:val="002D5B60"/>
    <w:rsid w:val="002E6233"/>
    <w:rsid w:val="002F25B8"/>
    <w:rsid w:val="002F5E45"/>
    <w:rsid w:val="003016B7"/>
    <w:rsid w:val="0030486C"/>
    <w:rsid w:val="003056C1"/>
    <w:rsid w:val="003066F4"/>
    <w:rsid w:val="003246D3"/>
    <w:rsid w:val="003315F8"/>
    <w:rsid w:val="003316D8"/>
    <w:rsid w:val="0033342A"/>
    <w:rsid w:val="00336193"/>
    <w:rsid w:val="00347CB8"/>
    <w:rsid w:val="003503EA"/>
    <w:rsid w:val="003563CA"/>
    <w:rsid w:val="00364684"/>
    <w:rsid w:val="00376F5D"/>
    <w:rsid w:val="00393648"/>
    <w:rsid w:val="00394C8F"/>
    <w:rsid w:val="003A0B50"/>
    <w:rsid w:val="003A0ED6"/>
    <w:rsid w:val="003A1A8F"/>
    <w:rsid w:val="003A7244"/>
    <w:rsid w:val="003B3094"/>
    <w:rsid w:val="003B6C28"/>
    <w:rsid w:val="003C0EDA"/>
    <w:rsid w:val="003C28BB"/>
    <w:rsid w:val="003D174D"/>
    <w:rsid w:val="003E5DB8"/>
    <w:rsid w:val="003F6032"/>
    <w:rsid w:val="0040598F"/>
    <w:rsid w:val="004106DC"/>
    <w:rsid w:val="004156D4"/>
    <w:rsid w:val="00426693"/>
    <w:rsid w:val="004351BC"/>
    <w:rsid w:val="00437FC8"/>
    <w:rsid w:val="00441C2D"/>
    <w:rsid w:val="00443657"/>
    <w:rsid w:val="00443B3B"/>
    <w:rsid w:val="0044441B"/>
    <w:rsid w:val="0044570E"/>
    <w:rsid w:val="0045297C"/>
    <w:rsid w:val="004578E9"/>
    <w:rsid w:val="00461BEE"/>
    <w:rsid w:val="00465135"/>
    <w:rsid w:val="00471B0B"/>
    <w:rsid w:val="00476E12"/>
    <w:rsid w:val="00484499"/>
    <w:rsid w:val="004C0929"/>
    <w:rsid w:val="004C13EE"/>
    <w:rsid w:val="004C5683"/>
    <w:rsid w:val="004D5F40"/>
    <w:rsid w:val="004E0303"/>
    <w:rsid w:val="004E2944"/>
    <w:rsid w:val="004E7AF1"/>
    <w:rsid w:val="00504E19"/>
    <w:rsid w:val="00511136"/>
    <w:rsid w:val="00512D33"/>
    <w:rsid w:val="00537708"/>
    <w:rsid w:val="005412C6"/>
    <w:rsid w:val="005424A2"/>
    <w:rsid w:val="00544DB9"/>
    <w:rsid w:val="00547F3E"/>
    <w:rsid w:val="00551D46"/>
    <w:rsid w:val="00564F4F"/>
    <w:rsid w:val="005703AE"/>
    <w:rsid w:val="005711CB"/>
    <w:rsid w:val="00587D90"/>
    <w:rsid w:val="00593F46"/>
    <w:rsid w:val="005A39C9"/>
    <w:rsid w:val="005A43D0"/>
    <w:rsid w:val="005B1C86"/>
    <w:rsid w:val="005B282E"/>
    <w:rsid w:val="005D0B28"/>
    <w:rsid w:val="005D158C"/>
    <w:rsid w:val="005D3043"/>
    <w:rsid w:val="005D3693"/>
    <w:rsid w:val="005D75F8"/>
    <w:rsid w:val="005F3797"/>
    <w:rsid w:val="005F7A28"/>
    <w:rsid w:val="00611818"/>
    <w:rsid w:val="00612080"/>
    <w:rsid w:val="00616D5F"/>
    <w:rsid w:val="0063760E"/>
    <w:rsid w:val="00640B7A"/>
    <w:rsid w:val="00644A47"/>
    <w:rsid w:val="00647752"/>
    <w:rsid w:val="006666F0"/>
    <w:rsid w:val="0069148D"/>
    <w:rsid w:val="00692868"/>
    <w:rsid w:val="00695228"/>
    <w:rsid w:val="006A66D2"/>
    <w:rsid w:val="006C0E96"/>
    <w:rsid w:val="006D3C73"/>
    <w:rsid w:val="006D6FE8"/>
    <w:rsid w:val="006D701E"/>
    <w:rsid w:val="006E2F9F"/>
    <w:rsid w:val="006F3887"/>
    <w:rsid w:val="00702421"/>
    <w:rsid w:val="00707569"/>
    <w:rsid w:val="0071495E"/>
    <w:rsid w:val="00742F70"/>
    <w:rsid w:val="00756FD4"/>
    <w:rsid w:val="00761072"/>
    <w:rsid w:val="00761DC1"/>
    <w:rsid w:val="007642E2"/>
    <w:rsid w:val="00780DB8"/>
    <w:rsid w:val="00781C00"/>
    <w:rsid w:val="007837BE"/>
    <w:rsid w:val="00785676"/>
    <w:rsid w:val="00794EAB"/>
    <w:rsid w:val="007959E5"/>
    <w:rsid w:val="007A7585"/>
    <w:rsid w:val="007D7C5E"/>
    <w:rsid w:val="007F22D9"/>
    <w:rsid w:val="007F4E3D"/>
    <w:rsid w:val="00803164"/>
    <w:rsid w:val="00814D26"/>
    <w:rsid w:val="0082635D"/>
    <w:rsid w:val="008333A6"/>
    <w:rsid w:val="00834031"/>
    <w:rsid w:val="00876CCB"/>
    <w:rsid w:val="008912A3"/>
    <w:rsid w:val="00891A90"/>
    <w:rsid w:val="0089323D"/>
    <w:rsid w:val="008A26CE"/>
    <w:rsid w:val="008C0915"/>
    <w:rsid w:val="008C2ACB"/>
    <w:rsid w:val="008E3E8D"/>
    <w:rsid w:val="00905604"/>
    <w:rsid w:val="00926185"/>
    <w:rsid w:val="00926342"/>
    <w:rsid w:val="00931C74"/>
    <w:rsid w:val="00933423"/>
    <w:rsid w:val="00934FC1"/>
    <w:rsid w:val="00935E24"/>
    <w:rsid w:val="009372AA"/>
    <w:rsid w:val="00960B84"/>
    <w:rsid w:val="009920D0"/>
    <w:rsid w:val="00995EA9"/>
    <w:rsid w:val="009A0813"/>
    <w:rsid w:val="009A2136"/>
    <w:rsid w:val="009B40D4"/>
    <w:rsid w:val="009C0080"/>
    <w:rsid w:val="009C79C7"/>
    <w:rsid w:val="009D07E2"/>
    <w:rsid w:val="009E3853"/>
    <w:rsid w:val="009F00D9"/>
    <w:rsid w:val="009F32A4"/>
    <w:rsid w:val="009F5AE2"/>
    <w:rsid w:val="00A05F87"/>
    <w:rsid w:val="00A07D99"/>
    <w:rsid w:val="00A136A5"/>
    <w:rsid w:val="00A20D6A"/>
    <w:rsid w:val="00A26E39"/>
    <w:rsid w:val="00A47B44"/>
    <w:rsid w:val="00A561DA"/>
    <w:rsid w:val="00A65B84"/>
    <w:rsid w:val="00A80110"/>
    <w:rsid w:val="00A82B78"/>
    <w:rsid w:val="00A84834"/>
    <w:rsid w:val="00AA698A"/>
    <w:rsid w:val="00AC12E5"/>
    <w:rsid w:val="00AC24B5"/>
    <w:rsid w:val="00AE05D1"/>
    <w:rsid w:val="00AE5763"/>
    <w:rsid w:val="00B1550A"/>
    <w:rsid w:val="00B15ACC"/>
    <w:rsid w:val="00B315BE"/>
    <w:rsid w:val="00B37617"/>
    <w:rsid w:val="00B37794"/>
    <w:rsid w:val="00B43A60"/>
    <w:rsid w:val="00B4447B"/>
    <w:rsid w:val="00B656E3"/>
    <w:rsid w:val="00B701A2"/>
    <w:rsid w:val="00B7188A"/>
    <w:rsid w:val="00BB0405"/>
    <w:rsid w:val="00BB3616"/>
    <w:rsid w:val="00BC105E"/>
    <w:rsid w:val="00BD1BA5"/>
    <w:rsid w:val="00BE3F95"/>
    <w:rsid w:val="00BF0881"/>
    <w:rsid w:val="00BF0C44"/>
    <w:rsid w:val="00BF6708"/>
    <w:rsid w:val="00C034BF"/>
    <w:rsid w:val="00C07E7D"/>
    <w:rsid w:val="00C116D7"/>
    <w:rsid w:val="00C16CDF"/>
    <w:rsid w:val="00C272BD"/>
    <w:rsid w:val="00C36AC5"/>
    <w:rsid w:val="00C46483"/>
    <w:rsid w:val="00C5197A"/>
    <w:rsid w:val="00C57EAD"/>
    <w:rsid w:val="00C74964"/>
    <w:rsid w:val="00C761D9"/>
    <w:rsid w:val="00C80535"/>
    <w:rsid w:val="00C85961"/>
    <w:rsid w:val="00C85C49"/>
    <w:rsid w:val="00C9568F"/>
    <w:rsid w:val="00CB4C7A"/>
    <w:rsid w:val="00CD728A"/>
    <w:rsid w:val="00CE4279"/>
    <w:rsid w:val="00CE6C8E"/>
    <w:rsid w:val="00CF37D3"/>
    <w:rsid w:val="00CF5F62"/>
    <w:rsid w:val="00D06F82"/>
    <w:rsid w:val="00D16D84"/>
    <w:rsid w:val="00D3080A"/>
    <w:rsid w:val="00D4068D"/>
    <w:rsid w:val="00D423D1"/>
    <w:rsid w:val="00D7562E"/>
    <w:rsid w:val="00DC0C53"/>
    <w:rsid w:val="00DC457E"/>
    <w:rsid w:val="00DC62B7"/>
    <w:rsid w:val="00DD105F"/>
    <w:rsid w:val="00DE3D78"/>
    <w:rsid w:val="00E1217D"/>
    <w:rsid w:val="00E122EB"/>
    <w:rsid w:val="00E13FA4"/>
    <w:rsid w:val="00E45FD0"/>
    <w:rsid w:val="00E6182D"/>
    <w:rsid w:val="00E64A9E"/>
    <w:rsid w:val="00E67586"/>
    <w:rsid w:val="00E71107"/>
    <w:rsid w:val="00E77767"/>
    <w:rsid w:val="00E81D84"/>
    <w:rsid w:val="00E842AE"/>
    <w:rsid w:val="00E87E09"/>
    <w:rsid w:val="00E90931"/>
    <w:rsid w:val="00E954CF"/>
    <w:rsid w:val="00EA3613"/>
    <w:rsid w:val="00EC5DD3"/>
    <w:rsid w:val="00EF1F9C"/>
    <w:rsid w:val="00F0456A"/>
    <w:rsid w:val="00F05CA8"/>
    <w:rsid w:val="00F066DE"/>
    <w:rsid w:val="00F07C93"/>
    <w:rsid w:val="00F10C7D"/>
    <w:rsid w:val="00F14BAA"/>
    <w:rsid w:val="00F151B7"/>
    <w:rsid w:val="00F16D3F"/>
    <w:rsid w:val="00F173C9"/>
    <w:rsid w:val="00F31D94"/>
    <w:rsid w:val="00F576B1"/>
    <w:rsid w:val="00F655D9"/>
    <w:rsid w:val="00F85202"/>
    <w:rsid w:val="00F90E22"/>
    <w:rsid w:val="00F918C5"/>
    <w:rsid w:val="00F956D0"/>
    <w:rsid w:val="00FA0801"/>
    <w:rsid w:val="00FA3DA9"/>
    <w:rsid w:val="00FA4319"/>
    <w:rsid w:val="00FC1D2E"/>
    <w:rsid w:val="00FD0508"/>
    <w:rsid w:val="00FD5257"/>
    <w:rsid w:val="00FD5363"/>
    <w:rsid w:val="00FE0969"/>
    <w:rsid w:val="00FE2A4F"/>
    <w:rsid w:val="00FE3779"/>
    <w:rsid w:val="00FE7956"/>
    <w:rsid w:val="00FF46C6"/>
    <w:rsid w:val="00FF6083"/>
    <w:rsid w:val="0E5E0664"/>
    <w:rsid w:val="151A1668"/>
    <w:rsid w:val="15578C7D"/>
    <w:rsid w:val="170AAD64"/>
    <w:rsid w:val="1A312638"/>
    <w:rsid w:val="2AAF58F3"/>
    <w:rsid w:val="3362B5EE"/>
    <w:rsid w:val="38F97897"/>
    <w:rsid w:val="51C5CD09"/>
    <w:rsid w:val="70604980"/>
    <w:rsid w:val="7DA93F8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0E5E0664"/>
  <w15:chartTrackingRefBased/>
  <w15:docId w15:val="{1F765CEB-CD1A-44CF-B2A4-74A9F4786F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0B84"/>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rsid w:val="15578C7D"/>
    <w:pPr>
      <w:ind w:left="720"/>
      <w:contextualSpacing/>
    </w:pPr>
  </w:style>
  <w:style w:type="paragraph" w:styleId="Revision">
    <w:name w:val="Revision"/>
    <w:hidden/>
    <w:uiPriority w:val="99"/>
    <w:semiHidden/>
    <w:rsid w:val="00035F07"/>
    <w:pPr>
      <w:spacing w:after="0" w:line="240" w:lineRule="auto"/>
    </w:pPr>
  </w:style>
  <w:style w:type="character" w:styleId="Hyperlink">
    <w:name w:val="Hyperlink"/>
    <w:basedOn w:val="DefaultParagraphFont"/>
    <w:uiPriority w:val="99"/>
    <w:unhideWhenUsed/>
    <w:rsid w:val="00AA698A"/>
    <w:rPr>
      <w:color w:val="467886" w:themeColor="hyperlink"/>
      <w:u w:val="single"/>
    </w:rPr>
  </w:style>
  <w:style w:type="character" w:styleId="UnresolvedMention">
    <w:name w:val="Unresolved Mention"/>
    <w:basedOn w:val="DefaultParagraphFont"/>
    <w:uiPriority w:val="99"/>
    <w:semiHidden/>
    <w:unhideWhenUsed/>
    <w:rsid w:val="00AA698A"/>
    <w:rPr>
      <w:color w:val="605E5C"/>
      <w:shd w:val="clear" w:color="auto" w:fill="E1DFDD"/>
    </w:rPr>
  </w:style>
  <w:style w:type="character" w:styleId="CommentReference">
    <w:name w:val="annotation reference"/>
    <w:basedOn w:val="DefaultParagraphFont"/>
    <w:uiPriority w:val="99"/>
    <w:semiHidden/>
    <w:unhideWhenUsed/>
    <w:rsid w:val="003246D3"/>
    <w:rPr>
      <w:sz w:val="16"/>
      <w:szCs w:val="16"/>
    </w:rPr>
  </w:style>
  <w:style w:type="paragraph" w:styleId="CommentText">
    <w:name w:val="annotation text"/>
    <w:basedOn w:val="Normal"/>
    <w:link w:val="CommentTextChar"/>
    <w:uiPriority w:val="99"/>
    <w:unhideWhenUsed/>
    <w:rsid w:val="003246D3"/>
    <w:pPr>
      <w:spacing w:line="240" w:lineRule="auto"/>
    </w:pPr>
    <w:rPr>
      <w:sz w:val="20"/>
      <w:szCs w:val="20"/>
    </w:rPr>
  </w:style>
  <w:style w:type="character" w:customStyle="1" w:styleId="CommentTextChar">
    <w:name w:val="Comment Text Char"/>
    <w:basedOn w:val="DefaultParagraphFont"/>
    <w:link w:val="CommentText"/>
    <w:uiPriority w:val="99"/>
    <w:rsid w:val="003246D3"/>
    <w:rPr>
      <w:sz w:val="20"/>
      <w:szCs w:val="20"/>
    </w:rPr>
  </w:style>
  <w:style w:type="paragraph" w:styleId="CommentSubject">
    <w:name w:val="annotation subject"/>
    <w:basedOn w:val="CommentText"/>
    <w:next w:val="CommentText"/>
    <w:link w:val="CommentSubjectChar"/>
    <w:uiPriority w:val="99"/>
    <w:semiHidden/>
    <w:unhideWhenUsed/>
    <w:rsid w:val="003246D3"/>
    <w:rPr>
      <w:b/>
      <w:bCs/>
    </w:rPr>
  </w:style>
  <w:style w:type="character" w:customStyle="1" w:styleId="CommentSubjectChar">
    <w:name w:val="Comment Subject Char"/>
    <w:basedOn w:val="CommentTextChar"/>
    <w:link w:val="CommentSubject"/>
    <w:uiPriority w:val="99"/>
    <w:semiHidden/>
    <w:rsid w:val="003246D3"/>
    <w:rPr>
      <w:b/>
      <w:bCs/>
      <w:sz w:val="20"/>
      <w:szCs w:val="20"/>
    </w:rPr>
  </w:style>
  <w:style w:type="paragraph" w:styleId="Header">
    <w:name w:val="header"/>
    <w:basedOn w:val="Normal"/>
    <w:link w:val="HeaderChar"/>
    <w:uiPriority w:val="99"/>
    <w:unhideWhenUsed/>
    <w:rsid w:val="00814D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4D26"/>
  </w:style>
  <w:style w:type="paragraph" w:styleId="Footer">
    <w:name w:val="footer"/>
    <w:basedOn w:val="Normal"/>
    <w:link w:val="FooterChar"/>
    <w:uiPriority w:val="99"/>
    <w:unhideWhenUsed/>
    <w:rsid w:val="00814D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4D26"/>
  </w:style>
  <w:style w:type="paragraph" w:styleId="FootnoteText">
    <w:name w:val="footnote text"/>
    <w:basedOn w:val="Normal"/>
    <w:link w:val="FootnoteTextChar"/>
    <w:uiPriority w:val="99"/>
    <w:semiHidden/>
    <w:unhideWhenUsed/>
    <w:rsid w:val="003503E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503EA"/>
    <w:rPr>
      <w:sz w:val="20"/>
      <w:szCs w:val="20"/>
    </w:rPr>
  </w:style>
  <w:style w:type="character" w:styleId="FootnoteReference">
    <w:name w:val="footnote reference"/>
    <w:basedOn w:val="DefaultParagraphFont"/>
    <w:uiPriority w:val="99"/>
    <w:semiHidden/>
    <w:unhideWhenUsed/>
    <w:rsid w:val="003503EA"/>
    <w:rPr>
      <w:vertAlign w:val="superscript"/>
    </w:rPr>
  </w:style>
  <w:style w:type="character" w:styleId="FollowedHyperlink">
    <w:name w:val="FollowedHyperlink"/>
    <w:basedOn w:val="DefaultParagraphFont"/>
    <w:uiPriority w:val="99"/>
    <w:semiHidden/>
    <w:unhideWhenUsed/>
    <w:rsid w:val="00C116D7"/>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58291">
      <w:bodyDiv w:val="1"/>
      <w:marLeft w:val="0"/>
      <w:marRight w:val="0"/>
      <w:marTop w:val="0"/>
      <w:marBottom w:val="0"/>
      <w:divBdr>
        <w:top w:val="none" w:sz="0" w:space="0" w:color="auto"/>
        <w:left w:val="none" w:sz="0" w:space="0" w:color="auto"/>
        <w:bottom w:val="none" w:sz="0" w:space="0" w:color="auto"/>
        <w:right w:val="none" w:sz="0" w:space="0" w:color="auto"/>
      </w:divBdr>
    </w:div>
    <w:div w:id="41953290">
      <w:bodyDiv w:val="1"/>
      <w:marLeft w:val="0"/>
      <w:marRight w:val="0"/>
      <w:marTop w:val="0"/>
      <w:marBottom w:val="0"/>
      <w:divBdr>
        <w:top w:val="none" w:sz="0" w:space="0" w:color="auto"/>
        <w:left w:val="none" w:sz="0" w:space="0" w:color="auto"/>
        <w:bottom w:val="none" w:sz="0" w:space="0" w:color="auto"/>
        <w:right w:val="none" w:sz="0" w:space="0" w:color="auto"/>
      </w:divBdr>
    </w:div>
    <w:div w:id="73211693">
      <w:bodyDiv w:val="1"/>
      <w:marLeft w:val="0"/>
      <w:marRight w:val="0"/>
      <w:marTop w:val="0"/>
      <w:marBottom w:val="0"/>
      <w:divBdr>
        <w:top w:val="none" w:sz="0" w:space="0" w:color="auto"/>
        <w:left w:val="none" w:sz="0" w:space="0" w:color="auto"/>
        <w:bottom w:val="none" w:sz="0" w:space="0" w:color="auto"/>
        <w:right w:val="none" w:sz="0" w:space="0" w:color="auto"/>
      </w:divBdr>
    </w:div>
    <w:div w:id="86779894">
      <w:bodyDiv w:val="1"/>
      <w:marLeft w:val="0"/>
      <w:marRight w:val="0"/>
      <w:marTop w:val="0"/>
      <w:marBottom w:val="0"/>
      <w:divBdr>
        <w:top w:val="none" w:sz="0" w:space="0" w:color="auto"/>
        <w:left w:val="none" w:sz="0" w:space="0" w:color="auto"/>
        <w:bottom w:val="none" w:sz="0" w:space="0" w:color="auto"/>
        <w:right w:val="none" w:sz="0" w:space="0" w:color="auto"/>
      </w:divBdr>
    </w:div>
    <w:div w:id="114449738">
      <w:bodyDiv w:val="1"/>
      <w:marLeft w:val="0"/>
      <w:marRight w:val="0"/>
      <w:marTop w:val="0"/>
      <w:marBottom w:val="0"/>
      <w:divBdr>
        <w:top w:val="none" w:sz="0" w:space="0" w:color="auto"/>
        <w:left w:val="none" w:sz="0" w:space="0" w:color="auto"/>
        <w:bottom w:val="none" w:sz="0" w:space="0" w:color="auto"/>
        <w:right w:val="none" w:sz="0" w:space="0" w:color="auto"/>
      </w:divBdr>
    </w:div>
    <w:div w:id="485556522">
      <w:bodyDiv w:val="1"/>
      <w:marLeft w:val="0"/>
      <w:marRight w:val="0"/>
      <w:marTop w:val="0"/>
      <w:marBottom w:val="0"/>
      <w:divBdr>
        <w:top w:val="none" w:sz="0" w:space="0" w:color="auto"/>
        <w:left w:val="none" w:sz="0" w:space="0" w:color="auto"/>
        <w:bottom w:val="none" w:sz="0" w:space="0" w:color="auto"/>
        <w:right w:val="none" w:sz="0" w:space="0" w:color="auto"/>
      </w:divBdr>
    </w:div>
    <w:div w:id="553853320">
      <w:bodyDiv w:val="1"/>
      <w:marLeft w:val="0"/>
      <w:marRight w:val="0"/>
      <w:marTop w:val="0"/>
      <w:marBottom w:val="0"/>
      <w:divBdr>
        <w:top w:val="none" w:sz="0" w:space="0" w:color="auto"/>
        <w:left w:val="none" w:sz="0" w:space="0" w:color="auto"/>
        <w:bottom w:val="none" w:sz="0" w:space="0" w:color="auto"/>
        <w:right w:val="none" w:sz="0" w:space="0" w:color="auto"/>
      </w:divBdr>
    </w:div>
    <w:div w:id="825509638">
      <w:bodyDiv w:val="1"/>
      <w:marLeft w:val="0"/>
      <w:marRight w:val="0"/>
      <w:marTop w:val="0"/>
      <w:marBottom w:val="0"/>
      <w:divBdr>
        <w:top w:val="none" w:sz="0" w:space="0" w:color="auto"/>
        <w:left w:val="none" w:sz="0" w:space="0" w:color="auto"/>
        <w:bottom w:val="none" w:sz="0" w:space="0" w:color="auto"/>
        <w:right w:val="none" w:sz="0" w:space="0" w:color="auto"/>
      </w:divBdr>
    </w:div>
    <w:div w:id="897589069">
      <w:bodyDiv w:val="1"/>
      <w:marLeft w:val="0"/>
      <w:marRight w:val="0"/>
      <w:marTop w:val="0"/>
      <w:marBottom w:val="0"/>
      <w:divBdr>
        <w:top w:val="none" w:sz="0" w:space="0" w:color="auto"/>
        <w:left w:val="none" w:sz="0" w:space="0" w:color="auto"/>
        <w:bottom w:val="none" w:sz="0" w:space="0" w:color="auto"/>
        <w:right w:val="none" w:sz="0" w:space="0" w:color="auto"/>
      </w:divBdr>
    </w:div>
    <w:div w:id="897593441">
      <w:bodyDiv w:val="1"/>
      <w:marLeft w:val="0"/>
      <w:marRight w:val="0"/>
      <w:marTop w:val="0"/>
      <w:marBottom w:val="0"/>
      <w:divBdr>
        <w:top w:val="none" w:sz="0" w:space="0" w:color="auto"/>
        <w:left w:val="none" w:sz="0" w:space="0" w:color="auto"/>
        <w:bottom w:val="none" w:sz="0" w:space="0" w:color="auto"/>
        <w:right w:val="none" w:sz="0" w:space="0" w:color="auto"/>
      </w:divBdr>
    </w:div>
    <w:div w:id="901403582">
      <w:bodyDiv w:val="1"/>
      <w:marLeft w:val="0"/>
      <w:marRight w:val="0"/>
      <w:marTop w:val="0"/>
      <w:marBottom w:val="0"/>
      <w:divBdr>
        <w:top w:val="none" w:sz="0" w:space="0" w:color="auto"/>
        <w:left w:val="none" w:sz="0" w:space="0" w:color="auto"/>
        <w:bottom w:val="none" w:sz="0" w:space="0" w:color="auto"/>
        <w:right w:val="none" w:sz="0" w:space="0" w:color="auto"/>
      </w:divBdr>
    </w:div>
    <w:div w:id="1124542079">
      <w:bodyDiv w:val="1"/>
      <w:marLeft w:val="0"/>
      <w:marRight w:val="0"/>
      <w:marTop w:val="0"/>
      <w:marBottom w:val="0"/>
      <w:divBdr>
        <w:top w:val="none" w:sz="0" w:space="0" w:color="auto"/>
        <w:left w:val="none" w:sz="0" w:space="0" w:color="auto"/>
        <w:bottom w:val="none" w:sz="0" w:space="0" w:color="auto"/>
        <w:right w:val="none" w:sz="0" w:space="0" w:color="auto"/>
      </w:divBdr>
    </w:div>
    <w:div w:id="1154952854">
      <w:bodyDiv w:val="1"/>
      <w:marLeft w:val="0"/>
      <w:marRight w:val="0"/>
      <w:marTop w:val="0"/>
      <w:marBottom w:val="0"/>
      <w:divBdr>
        <w:top w:val="none" w:sz="0" w:space="0" w:color="auto"/>
        <w:left w:val="none" w:sz="0" w:space="0" w:color="auto"/>
        <w:bottom w:val="none" w:sz="0" w:space="0" w:color="auto"/>
        <w:right w:val="none" w:sz="0" w:space="0" w:color="auto"/>
      </w:divBdr>
    </w:div>
    <w:div w:id="1240870678">
      <w:bodyDiv w:val="1"/>
      <w:marLeft w:val="0"/>
      <w:marRight w:val="0"/>
      <w:marTop w:val="0"/>
      <w:marBottom w:val="0"/>
      <w:divBdr>
        <w:top w:val="none" w:sz="0" w:space="0" w:color="auto"/>
        <w:left w:val="none" w:sz="0" w:space="0" w:color="auto"/>
        <w:bottom w:val="none" w:sz="0" w:space="0" w:color="auto"/>
        <w:right w:val="none" w:sz="0" w:space="0" w:color="auto"/>
      </w:divBdr>
    </w:div>
    <w:div w:id="1538852347">
      <w:bodyDiv w:val="1"/>
      <w:marLeft w:val="0"/>
      <w:marRight w:val="0"/>
      <w:marTop w:val="0"/>
      <w:marBottom w:val="0"/>
      <w:divBdr>
        <w:top w:val="none" w:sz="0" w:space="0" w:color="auto"/>
        <w:left w:val="none" w:sz="0" w:space="0" w:color="auto"/>
        <w:bottom w:val="none" w:sz="0" w:space="0" w:color="auto"/>
        <w:right w:val="none" w:sz="0" w:space="0" w:color="auto"/>
      </w:divBdr>
    </w:div>
    <w:div w:id="1829784263">
      <w:bodyDiv w:val="1"/>
      <w:marLeft w:val="0"/>
      <w:marRight w:val="0"/>
      <w:marTop w:val="0"/>
      <w:marBottom w:val="0"/>
      <w:divBdr>
        <w:top w:val="none" w:sz="0" w:space="0" w:color="auto"/>
        <w:left w:val="none" w:sz="0" w:space="0" w:color="auto"/>
        <w:bottom w:val="none" w:sz="0" w:space="0" w:color="auto"/>
        <w:right w:val="none" w:sz="0" w:space="0" w:color="auto"/>
      </w:divBdr>
    </w:div>
    <w:div w:id="1867668039">
      <w:bodyDiv w:val="1"/>
      <w:marLeft w:val="0"/>
      <w:marRight w:val="0"/>
      <w:marTop w:val="0"/>
      <w:marBottom w:val="0"/>
      <w:divBdr>
        <w:top w:val="none" w:sz="0" w:space="0" w:color="auto"/>
        <w:left w:val="none" w:sz="0" w:space="0" w:color="auto"/>
        <w:bottom w:val="none" w:sz="0" w:space="0" w:color="auto"/>
        <w:right w:val="none" w:sz="0" w:space="0" w:color="auto"/>
      </w:divBdr>
    </w:div>
    <w:div w:id="2007517557">
      <w:bodyDiv w:val="1"/>
      <w:marLeft w:val="0"/>
      <w:marRight w:val="0"/>
      <w:marTop w:val="0"/>
      <w:marBottom w:val="0"/>
      <w:divBdr>
        <w:top w:val="none" w:sz="0" w:space="0" w:color="auto"/>
        <w:left w:val="none" w:sz="0" w:space="0" w:color="auto"/>
        <w:bottom w:val="none" w:sz="0" w:space="0" w:color="auto"/>
        <w:right w:val="none" w:sz="0" w:space="0" w:color="auto"/>
      </w:divBdr>
    </w:div>
    <w:div w:id="2068144320">
      <w:bodyDiv w:val="1"/>
      <w:marLeft w:val="0"/>
      <w:marRight w:val="0"/>
      <w:marTop w:val="0"/>
      <w:marBottom w:val="0"/>
      <w:divBdr>
        <w:top w:val="none" w:sz="0" w:space="0" w:color="auto"/>
        <w:left w:val="none" w:sz="0" w:space="0" w:color="auto"/>
        <w:bottom w:val="none" w:sz="0" w:space="0" w:color="auto"/>
        <w:right w:val="none" w:sz="0" w:space="0" w:color="auto"/>
      </w:divBdr>
    </w:div>
    <w:div w:id="2101295391">
      <w:bodyDiv w:val="1"/>
      <w:marLeft w:val="0"/>
      <w:marRight w:val="0"/>
      <w:marTop w:val="0"/>
      <w:marBottom w:val="0"/>
      <w:divBdr>
        <w:top w:val="none" w:sz="0" w:space="0" w:color="auto"/>
        <w:left w:val="none" w:sz="0" w:space="0" w:color="auto"/>
        <w:bottom w:val="none" w:sz="0" w:space="0" w:color="auto"/>
        <w:right w:val="none" w:sz="0" w:space="0" w:color="auto"/>
      </w:divBdr>
    </w:div>
    <w:div w:id="2127461344">
      <w:bodyDiv w:val="1"/>
      <w:marLeft w:val="0"/>
      <w:marRight w:val="0"/>
      <w:marTop w:val="0"/>
      <w:marBottom w:val="0"/>
      <w:divBdr>
        <w:top w:val="none" w:sz="0" w:space="0" w:color="auto"/>
        <w:left w:val="none" w:sz="0" w:space="0" w:color="auto"/>
        <w:bottom w:val="none" w:sz="0" w:space="0" w:color="auto"/>
        <w:right w:val="none" w:sz="0" w:space="0" w:color="auto"/>
      </w:divBdr>
    </w:div>
    <w:div w:id="2133745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karboleda@trpa.gov"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forms.gle/cEHqxLXh29N5zPC46"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ahoeliving.org/resources"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orms.gle/cEHqxLXh29N5zPC46"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80de07c1-9fd0-4bb7-bfb4-09fef9c10305" xsi:nil="true"/>
    <lcf76f155ced4ddcb4097134ff3c332f xmlns="0200bcd3-7895-4dda-959a-6382abce5233">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6AAC5CF04ACC847984487D0AE1DDB98" ma:contentTypeVersion="18" ma:contentTypeDescription="Create a new document." ma:contentTypeScope="" ma:versionID="51c4d3344828fa4afa5268318e8c1046">
  <xsd:schema xmlns:xsd="http://www.w3.org/2001/XMLSchema" xmlns:xs="http://www.w3.org/2001/XMLSchema" xmlns:p="http://schemas.microsoft.com/office/2006/metadata/properties" xmlns:ns2="0200bcd3-7895-4dda-959a-6382abce5233" xmlns:ns3="80de07c1-9fd0-4bb7-bfb4-09fef9c10305" targetNamespace="http://schemas.microsoft.com/office/2006/metadata/properties" ma:root="true" ma:fieldsID="954ccb3852f13d7130bc73214e467d99" ns2:_="" ns3:_="">
    <xsd:import namespace="0200bcd3-7895-4dda-959a-6382abce5233"/>
    <xsd:import namespace="80de07c1-9fd0-4bb7-bfb4-09fef9c1030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lcf76f155ced4ddcb4097134ff3c332f" minOccurs="0"/>
                <xsd:element ref="ns3:TaxCatchAll"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200bcd3-7895-4dda-959a-6382abce523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15275bea-d2d5-48ff-9e03-e3cfe37ae2f2"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0de07c1-9fd0-4bb7-bfb4-09fef9c1030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7a42ebda-ce93-4280-8fd1-e145307e1aac}" ma:internalName="TaxCatchAll" ma:showField="CatchAllData" ma:web="80de07c1-9fd0-4bb7-bfb4-09fef9c1030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3405392-1F7D-4731-95E9-5C25BA11B1DC}">
  <ds:schemaRefs>
    <ds:schemaRef ds:uri="http://schemas.microsoft.com/office/2006/metadata/properties"/>
    <ds:schemaRef ds:uri="http://schemas.microsoft.com/office/infopath/2007/PartnerControls"/>
    <ds:schemaRef ds:uri="80de07c1-9fd0-4bb7-bfb4-09fef9c10305"/>
    <ds:schemaRef ds:uri="0200bcd3-7895-4dda-959a-6382abce5233"/>
  </ds:schemaRefs>
</ds:datastoreItem>
</file>

<file path=customXml/itemProps2.xml><?xml version="1.0" encoding="utf-8"?>
<ds:datastoreItem xmlns:ds="http://schemas.openxmlformats.org/officeDocument/2006/customXml" ds:itemID="{BB0773A3-6B9B-467C-B2B8-168BE7F5281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200bcd3-7895-4dda-959a-6382abce5233"/>
    <ds:schemaRef ds:uri="80de07c1-9fd0-4bb7-bfb4-09fef9c103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F882D1-C71B-4EF2-A1FC-2E2C2BEA4648}">
  <ds:schemaRefs>
    <ds:schemaRef ds:uri="http://schemas.openxmlformats.org/officeDocument/2006/bibliography"/>
  </ds:schemaRefs>
</ds:datastoreItem>
</file>

<file path=customXml/itemProps4.xml><?xml version="1.0" encoding="utf-8"?>
<ds:datastoreItem xmlns:ds="http://schemas.openxmlformats.org/officeDocument/2006/customXml" ds:itemID="{649C0E0E-3395-4FC3-84DE-CF9C24567C2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1497</TotalTime>
  <Pages>6</Pages>
  <Words>1369</Words>
  <Characters>7805</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Fink</dc:creator>
  <cp:keywords/>
  <dc:description/>
  <cp:lastModifiedBy>Kaley Arboleda</cp:lastModifiedBy>
  <cp:revision>44</cp:revision>
  <dcterms:created xsi:type="dcterms:W3CDTF">2025-02-18T17:54:00Z</dcterms:created>
  <dcterms:modified xsi:type="dcterms:W3CDTF">2025-02-25T22:11:00Z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0x010100F6AAC5CF04ACC847984487D0AE1DDB98</vt:lpwstr>
  </property>
  <property fmtid="{D5CDD505-2E9C-101B-9397-08002B2CF9AE}" pid="3" name="MediaServiceImageTags">
    <vt:lpwstr/>
  </property>
</Properties>
</file>